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5A979" w14:textId="2C32E559" w:rsidR="003D448D" w:rsidRPr="001E30D8" w:rsidRDefault="00251C2F" w:rsidP="003D448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</w:rPr>
        <w:t>АНКЕТА-ОПИТУВАННЯ</w:t>
      </w:r>
    </w:p>
    <w:p w14:paraId="5B067ACA" w14:textId="77777777" w:rsidR="008A50A1" w:rsidRPr="001E30D8" w:rsidRDefault="008A50A1" w:rsidP="003D448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35064A6F" w14:textId="112F58CA" w:rsidR="003D448D" w:rsidRDefault="003D448D" w:rsidP="003D448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</w:p>
    <w:p w14:paraId="74004220" w14:textId="77777777" w:rsidR="000A1641" w:rsidRPr="003D448D" w:rsidRDefault="000A1641" w:rsidP="003D448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</w:p>
    <w:p w14:paraId="6FF36CC8" w14:textId="1C47CA3C" w:rsidR="003D448D" w:rsidRPr="00605414" w:rsidRDefault="003D448D" w:rsidP="00FA78AF">
      <w:pPr>
        <w:spacing w:after="0" w:line="240" w:lineRule="auto"/>
        <w:ind w:firstLine="567"/>
        <w:rPr>
          <w:rFonts w:ascii="Times New Roman" w:hAnsi="Times New Roman" w:cs="Times New Roman"/>
          <w:b/>
          <w:bCs/>
        </w:rPr>
      </w:pPr>
      <w:r w:rsidRPr="003D448D">
        <w:rPr>
          <w:rFonts w:ascii="Times New Roman" w:hAnsi="Times New Roman" w:cs="Times New Roman"/>
          <w:b/>
          <w:bCs/>
        </w:rPr>
        <w:t xml:space="preserve">Розділ </w:t>
      </w:r>
      <w:r w:rsidR="00FA78AF">
        <w:rPr>
          <w:rFonts w:ascii="Times New Roman" w:hAnsi="Times New Roman" w:cs="Times New Roman"/>
          <w:b/>
          <w:bCs/>
        </w:rPr>
        <w:t>І</w:t>
      </w:r>
      <w:r w:rsidRPr="003D448D">
        <w:rPr>
          <w:rFonts w:ascii="Times New Roman" w:hAnsi="Times New Roman" w:cs="Times New Roman"/>
          <w:b/>
          <w:bCs/>
        </w:rPr>
        <w:t xml:space="preserve">. Загальна інформація про </w:t>
      </w:r>
      <w:r w:rsidR="007B16DD">
        <w:rPr>
          <w:rFonts w:ascii="Times New Roman" w:hAnsi="Times New Roman" w:cs="Times New Roman"/>
          <w:b/>
          <w:bCs/>
        </w:rPr>
        <w:t>учасника опитування</w:t>
      </w:r>
    </w:p>
    <w:p w14:paraId="53D42BFB" w14:textId="77777777" w:rsidR="00605414" w:rsidRPr="003D448D" w:rsidRDefault="00605414" w:rsidP="00FA78AF">
      <w:pPr>
        <w:spacing w:after="0" w:line="240" w:lineRule="auto"/>
        <w:ind w:firstLine="567"/>
        <w:rPr>
          <w:rFonts w:ascii="Times New Roman" w:hAnsi="Times New Roman" w:cs="Times New Roman"/>
          <w:b/>
          <w:bCs/>
        </w:rPr>
      </w:pPr>
    </w:p>
    <w:p w14:paraId="6889D75A" w14:textId="2F740688" w:rsidR="007B16DD" w:rsidRPr="00EB562F" w:rsidRDefault="00FA78AF" w:rsidP="00EB562F">
      <w:pPr>
        <w:spacing w:after="0" w:line="240" w:lineRule="auto"/>
        <w:rPr>
          <w:rFonts w:ascii="Times New Roman" w:hAnsi="Times New Roman" w:cs="Times New Roman"/>
        </w:rPr>
      </w:pPr>
      <w:r w:rsidRPr="00EB562F">
        <w:rPr>
          <w:rFonts w:ascii="Times New Roman" w:hAnsi="Times New Roman" w:cs="Times New Roman"/>
        </w:rPr>
        <w:t xml:space="preserve">1. </w:t>
      </w:r>
      <w:r w:rsidR="000A1641">
        <w:rPr>
          <w:rFonts w:ascii="Times New Roman" w:hAnsi="Times New Roman" w:cs="Times New Roman"/>
        </w:rPr>
        <w:t xml:space="preserve">Прізвище та </w:t>
      </w:r>
      <w:r w:rsidR="000A1641" w:rsidRPr="00EB562F">
        <w:rPr>
          <w:rFonts w:ascii="Times New Roman" w:hAnsi="Times New Roman" w:cs="Times New Roman"/>
        </w:rPr>
        <w:t>і</w:t>
      </w:r>
      <w:r w:rsidR="007B16DD" w:rsidRPr="00EB562F">
        <w:rPr>
          <w:rFonts w:ascii="Times New Roman" w:hAnsi="Times New Roman" w:cs="Times New Roman"/>
        </w:rPr>
        <w:t>м’я</w:t>
      </w:r>
      <w:r w:rsidR="000A1641">
        <w:rPr>
          <w:rFonts w:ascii="Times New Roman" w:hAnsi="Times New Roman" w:cs="Times New Roman"/>
        </w:rPr>
        <w:t xml:space="preserve"> </w:t>
      </w:r>
      <w:r w:rsidR="007B16DD" w:rsidRPr="00EB562F">
        <w:rPr>
          <w:rFonts w:ascii="Times New Roman" w:hAnsi="Times New Roman" w:cs="Times New Roman"/>
        </w:rPr>
        <w:t>учасника</w:t>
      </w:r>
      <w:r w:rsidR="000A1641">
        <w:rPr>
          <w:rFonts w:ascii="Times New Roman" w:hAnsi="Times New Roman" w:cs="Times New Roman"/>
        </w:rPr>
        <w:t>/учасниці</w:t>
      </w:r>
      <w:r w:rsidR="007B16DD" w:rsidRPr="00EB562F">
        <w:rPr>
          <w:rFonts w:ascii="Times New Roman" w:hAnsi="Times New Roman" w:cs="Times New Roman"/>
        </w:rPr>
        <w:t xml:space="preserve"> опитування</w:t>
      </w:r>
      <w:r w:rsidR="000A1641">
        <w:rPr>
          <w:rFonts w:ascii="Times New Roman" w:hAnsi="Times New Roman" w:cs="Times New Roman"/>
        </w:rPr>
        <w:t>, назва організації, яку представляє, посада.</w:t>
      </w:r>
    </w:p>
    <w:p w14:paraId="13725624" w14:textId="16F4956B" w:rsidR="007B16DD" w:rsidRPr="00EB562F" w:rsidRDefault="007B16DD" w:rsidP="00EB562F">
      <w:pPr>
        <w:spacing w:after="0" w:line="240" w:lineRule="auto"/>
        <w:rPr>
          <w:rFonts w:ascii="Times New Roman" w:hAnsi="Times New Roman" w:cs="Times New Roman"/>
        </w:rPr>
      </w:pPr>
      <w:r w:rsidRPr="00EB562F">
        <w:rPr>
          <w:rFonts w:ascii="Times New Roman" w:hAnsi="Times New Roman" w:cs="Times New Roman"/>
        </w:rPr>
        <w:t>___________________</w:t>
      </w:r>
      <w:r w:rsidR="00EB562F" w:rsidRPr="00EB562F">
        <w:rPr>
          <w:rFonts w:ascii="Times New Roman" w:hAnsi="Times New Roman" w:cs="Times New Roman"/>
        </w:rPr>
        <w:t>______________________________________________</w:t>
      </w:r>
      <w:r w:rsidRPr="00EB562F">
        <w:rPr>
          <w:rFonts w:ascii="Times New Roman" w:hAnsi="Times New Roman" w:cs="Times New Roman"/>
        </w:rPr>
        <w:t>_______________</w:t>
      </w:r>
    </w:p>
    <w:p w14:paraId="43771967" w14:textId="77777777" w:rsidR="005B0D1C" w:rsidRPr="00EB562F" w:rsidRDefault="005B0D1C" w:rsidP="00EB562F">
      <w:pPr>
        <w:spacing w:after="0" w:line="240" w:lineRule="auto"/>
        <w:ind w:left="720"/>
        <w:rPr>
          <w:rFonts w:ascii="Times New Roman" w:hAnsi="Times New Roman" w:cs="Times New Roman"/>
        </w:rPr>
      </w:pPr>
    </w:p>
    <w:p w14:paraId="7D968369" w14:textId="112B5B3D" w:rsidR="00EB562F" w:rsidRPr="00EB562F" w:rsidRDefault="00FA78AF" w:rsidP="00EB562F">
      <w:pPr>
        <w:spacing w:after="0" w:line="240" w:lineRule="auto"/>
        <w:rPr>
          <w:rFonts w:ascii="Times New Roman" w:hAnsi="Times New Roman" w:cs="Times New Roman"/>
        </w:rPr>
      </w:pPr>
      <w:r w:rsidRPr="00EB562F">
        <w:rPr>
          <w:rFonts w:ascii="Times New Roman" w:hAnsi="Times New Roman" w:cs="Times New Roman"/>
        </w:rPr>
        <w:t xml:space="preserve">2. </w:t>
      </w:r>
      <w:r w:rsidR="007B16DD" w:rsidRPr="00EB562F">
        <w:rPr>
          <w:rFonts w:ascii="Times New Roman" w:hAnsi="Times New Roman" w:cs="Times New Roman"/>
        </w:rPr>
        <w:t>Адрес</w:t>
      </w:r>
      <w:r w:rsidR="005B0D1C" w:rsidRPr="00EB562F">
        <w:rPr>
          <w:rFonts w:ascii="Times New Roman" w:hAnsi="Times New Roman" w:cs="Times New Roman"/>
        </w:rPr>
        <w:t>а</w:t>
      </w:r>
      <w:r w:rsidR="007B16DD" w:rsidRPr="00EB562F">
        <w:rPr>
          <w:rFonts w:ascii="Times New Roman" w:hAnsi="Times New Roman" w:cs="Times New Roman"/>
        </w:rPr>
        <w:t xml:space="preserve"> електронної пошти</w:t>
      </w:r>
      <w:r w:rsidR="000A1641">
        <w:rPr>
          <w:rFonts w:ascii="Times New Roman" w:hAnsi="Times New Roman" w:cs="Times New Roman"/>
        </w:rPr>
        <w:t>.</w:t>
      </w:r>
    </w:p>
    <w:p w14:paraId="2772DE84" w14:textId="7AB830E1" w:rsidR="008A50A1" w:rsidRPr="00562A6B" w:rsidRDefault="00EB562F" w:rsidP="00562A6B">
      <w:pPr>
        <w:spacing w:after="0" w:line="240" w:lineRule="auto"/>
        <w:rPr>
          <w:rFonts w:ascii="Times New Roman" w:hAnsi="Times New Roman" w:cs="Times New Roman"/>
        </w:rPr>
      </w:pPr>
      <w:r w:rsidRPr="00EB562F">
        <w:rPr>
          <w:rFonts w:ascii="Times New Roman" w:hAnsi="Times New Roman" w:cs="Times New Roman"/>
        </w:rPr>
        <w:t>______________________________________________</w:t>
      </w:r>
      <w:r w:rsidR="005B0D1C" w:rsidRPr="00EB562F">
        <w:rPr>
          <w:rFonts w:ascii="Times New Roman" w:hAnsi="Times New Roman" w:cs="Times New Roman"/>
        </w:rPr>
        <w:t>__________________________________</w:t>
      </w:r>
    </w:p>
    <w:p w14:paraId="51091AC5" w14:textId="77777777" w:rsidR="00202D3D" w:rsidRDefault="00202D3D" w:rsidP="00FA78AF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</w:pPr>
    </w:p>
    <w:p w14:paraId="1B165555" w14:textId="2B17F46F" w:rsidR="0067666E" w:rsidRDefault="00605414" w:rsidP="00FA78AF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</w:pPr>
      <w:r w:rsidRPr="00605414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 xml:space="preserve">Розділ </w:t>
      </w:r>
      <w:r w:rsidR="00FA78AF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ІІ</w:t>
      </w:r>
      <w:r w:rsidRPr="00605414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 xml:space="preserve">. </w:t>
      </w:r>
      <w:r w:rsidR="005B0D1C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 xml:space="preserve">Рекомендації БДІПЛ ОБСЄ </w:t>
      </w:r>
      <w:r w:rsidRPr="00605414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та пропозиції щодо вдосконалення виборчого законодавства</w:t>
      </w:r>
    </w:p>
    <w:tbl>
      <w:tblPr>
        <w:tblStyle w:val="af4"/>
        <w:tblW w:w="15588" w:type="dxa"/>
        <w:tblLook w:val="04A0" w:firstRow="1" w:lastRow="0" w:firstColumn="1" w:lastColumn="0" w:noHBand="0" w:noVBand="1"/>
      </w:tblPr>
      <w:tblGrid>
        <w:gridCol w:w="665"/>
        <w:gridCol w:w="2723"/>
        <w:gridCol w:w="2986"/>
        <w:gridCol w:w="4536"/>
        <w:gridCol w:w="4678"/>
      </w:tblGrid>
      <w:tr w:rsidR="00054EEE" w14:paraId="65CFA4F1" w14:textId="77777777" w:rsidTr="00054EEE">
        <w:trPr>
          <w:tblHeader/>
        </w:trPr>
        <w:tc>
          <w:tcPr>
            <w:tcW w:w="665" w:type="dxa"/>
          </w:tcPr>
          <w:p w14:paraId="681E7945" w14:textId="77777777" w:rsidR="00054EEE" w:rsidRDefault="00054EEE" w:rsidP="00562A6B">
            <w:pPr>
              <w:spacing w:before="40" w:after="4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№ </w:t>
            </w:r>
          </w:p>
          <w:p w14:paraId="741F2B86" w14:textId="77777777" w:rsidR="00054EEE" w:rsidRPr="00BF09AF" w:rsidRDefault="00054EEE" w:rsidP="00562A6B">
            <w:pPr>
              <w:spacing w:before="40" w:after="40"/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</w:rPr>
              <w:t>Рек</w:t>
            </w:r>
            <w:proofErr w:type="spellEnd"/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723" w:type="dxa"/>
          </w:tcPr>
          <w:p w14:paraId="4C386B9A" w14:textId="77777777" w:rsidR="00562A6B" w:rsidRDefault="00054EEE" w:rsidP="00562A6B">
            <w:pPr>
              <w:spacing w:before="40" w:after="40"/>
              <w:jc w:val="center"/>
              <w:rPr>
                <w:rFonts w:ascii="Times New Roman" w:hAnsi="Times New Roman"/>
                <w:b/>
              </w:rPr>
            </w:pPr>
            <w:r w:rsidRPr="00013ECA">
              <w:rPr>
                <w:rFonts w:ascii="Times New Roman" w:hAnsi="Times New Roman"/>
                <w:b/>
                <w:lang w:val="en-US"/>
              </w:rPr>
              <w:t>Recommendation</w:t>
            </w:r>
            <w:r w:rsidRPr="00013ECA">
              <w:rPr>
                <w:rFonts w:ascii="Times New Roman" w:hAnsi="Times New Roman"/>
                <w:b/>
              </w:rPr>
              <w:t xml:space="preserve"> </w:t>
            </w:r>
          </w:p>
          <w:p w14:paraId="6AD59D40" w14:textId="30BC8B4A" w:rsidR="00054EEE" w:rsidRPr="00013ECA" w:rsidRDefault="00054EEE" w:rsidP="00562A6B">
            <w:pPr>
              <w:spacing w:before="40" w:after="40"/>
              <w:jc w:val="center"/>
              <w:rPr>
                <w:b/>
                <w:lang w:val="en-US"/>
              </w:rPr>
            </w:pPr>
            <w:r w:rsidRPr="00013ECA">
              <w:rPr>
                <w:rFonts w:ascii="Times New Roman" w:hAnsi="Times New Roman"/>
                <w:b/>
                <w:lang w:val="en-US"/>
              </w:rPr>
              <w:t>ODIHR OSCE</w:t>
            </w:r>
          </w:p>
        </w:tc>
        <w:tc>
          <w:tcPr>
            <w:tcW w:w="2986" w:type="dxa"/>
          </w:tcPr>
          <w:p w14:paraId="1FFE9DE8" w14:textId="77777777" w:rsidR="00054EEE" w:rsidRPr="00013ECA" w:rsidRDefault="00054EEE" w:rsidP="00562A6B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013ECA">
              <w:rPr>
                <w:rFonts w:ascii="Times New Roman" w:hAnsi="Times New Roman" w:cs="Times New Roman"/>
                <w:b/>
              </w:rPr>
              <w:t xml:space="preserve">Рекомендація 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013ECA">
              <w:rPr>
                <w:rFonts w:ascii="Times New Roman" w:hAnsi="Times New Roman" w:cs="Times New Roman"/>
                <w:b/>
              </w:rPr>
              <w:t>БДІПЛ ОБСЄ</w:t>
            </w:r>
          </w:p>
        </w:tc>
        <w:tc>
          <w:tcPr>
            <w:tcW w:w="4536" w:type="dxa"/>
          </w:tcPr>
          <w:p w14:paraId="05FC984A" w14:textId="77777777" w:rsidR="00054EEE" w:rsidRDefault="00054EEE" w:rsidP="00562A6B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013ECA">
              <w:rPr>
                <w:rFonts w:ascii="Times New Roman" w:hAnsi="Times New Roman" w:cs="Times New Roman"/>
                <w:b/>
              </w:rPr>
              <w:t>Контекст</w:t>
            </w:r>
          </w:p>
          <w:p w14:paraId="466AFB8A" w14:textId="77777777" w:rsidR="00054EEE" w:rsidRPr="00072079" w:rsidRDefault="00054EEE" w:rsidP="00562A6B">
            <w:pPr>
              <w:spacing w:before="40" w:after="4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(зі звіту)</w:t>
            </w:r>
          </w:p>
        </w:tc>
        <w:tc>
          <w:tcPr>
            <w:tcW w:w="4678" w:type="dxa"/>
          </w:tcPr>
          <w:p w14:paraId="0BFB9B50" w14:textId="77777777" w:rsidR="000A1641" w:rsidRDefault="00054EEE" w:rsidP="000A1641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Пропозиції</w:t>
            </w:r>
          </w:p>
          <w:p w14:paraId="7C33AF0E" w14:textId="4268499C" w:rsidR="00054EEE" w:rsidRPr="00201D89" w:rsidRDefault="000A1641" w:rsidP="000A1641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щодо імплементації рекомендації</w:t>
            </w:r>
            <w:r w:rsidR="00054EE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054EEE" w14:paraId="5E59CB8F" w14:textId="77777777" w:rsidTr="00054EEE">
        <w:tc>
          <w:tcPr>
            <w:tcW w:w="15588" w:type="dxa"/>
            <w:gridSpan w:val="5"/>
          </w:tcPr>
          <w:p w14:paraId="69F7B14D" w14:textId="77777777" w:rsidR="00054EEE" w:rsidRPr="007676C3" w:rsidRDefault="00054EEE" w:rsidP="00365E22">
            <w:pPr>
              <w:spacing w:before="160" w:after="16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В</w:t>
            </w:r>
            <w:r w:rsidRPr="007676C3">
              <w:rPr>
                <w:rFonts w:ascii="Times New Roman" w:hAnsi="Times New Roman" w:cs="Times New Roman"/>
                <w:i/>
                <w:iCs/>
              </w:rPr>
              <w:t>иборчі права осіб з інтелектуальними або психосоціальними порушеннями</w:t>
            </w:r>
          </w:p>
        </w:tc>
      </w:tr>
      <w:tr w:rsidR="00054EEE" w14:paraId="54EC080D" w14:textId="77777777" w:rsidTr="00054EEE">
        <w:tc>
          <w:tcPr>
            <w:tcW w:w="15588" w:type="dxa"/>
            <w:gridSpan w:val="5"/>
          </w:tcPr>
          <w:p w14:paraId="35E31F11" w14:textId="77777777" w:rsidR="00054EEE" w:rsidRDefault="00054EEE" w:rsidP="00365E22">
            <w:pPr>
              <w:rPr>
                <w:rFonts w:ascii="Times New Roman" w:hAnsi="Times New Roman" w:cs="Times New Roman"/>
                <w:bCs/>
              </w:rPr>
            </w:pPr>
            <w:r w:rsidRPr="007676C3">
              <w:rPr>
                <w:rFonts w:ascii="Times New Roman" w:hAnsi="Times New Roman" w:cs="Times New Roman"/>
                <w:bCs/>
              </w:rPr>
              <w:t>Позачергові вибори народних депутатів України 21 липня 2019 року. Місія БДІПЛ зі спостереження за виборами. Остаточний звіт</w:t>
            </w:r>
          </w:p>
          <w:p w14:paraId="652B9B27" w14:textId="77777777" w:rsidR="00054EEE" w:rsidRPr="007676C3" w:rsidRDefault="00000000" w:rsidP="00365E22">
            <w:pPr>
              <w:rPr>
                <w:rFonts w:ascii="Times New Roman" w:hAnsi="Times New Roman" w:cs="Times New Roman"/>
                <w:bCs/>
              </w:rPr>
            </w:pPr>
            <w:hyperlink r:id="rId7" w:history="1">
              <w:r w:rsidR="00054EEE" w:rsidRPr="000C4E58">
                <w:rPr>
                  <w:rStyle w:val="af5"/>
                  <w:rFonts w:ascii="Times New Roman" w:hAnsi="Times New Roman" w:cs="Times New Roman"/>
                  <w:bCs/>
                </w:rPr>
                <w:t>https://www.osce.org/files/f/documents/9/4/441925.pdf</w:t>
              </w:r>
            </w:hyperlink>
          </w:p>
        </w:tc>
      </w:tr>
      <w:tr w:rsidR="00054EEE" w14:paraId="78D281D9" w14:textId="77777777" w:rsidTr="000A1641">
        <w:tc>
          <w:tcPr>
            <w:tcW w:w="665" w:type="dxa"/>
            <w:shd w:val="clear" w:color="auto" w:fill="auto"/>
          </w:tcPr>
          <w:p w14:paraId="7DFDAF3D" w14:textId="77777777" w:rsidR="00054EEE" w:rsidRDefault="00054EEE" w:rsidP="00365E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2723" w:type="dxa"/>
          </w:tcPr>
          <w:p w14:paraId="0838B32C" w14:textId="77777777" w:rsidR="00054EEE" w:rsidRPr="000B688B" w:rsidRDefault="00054EEE" w:rsidP="00365E22">
            <w:pPr>
              <w:jc w:val="both"/>
              <w:rPr>
                <w:rFonts w:ascii="Times New Roman" w:hAnsi="Times New Roman"/>
                <w:b/>
                <w:bCs/>
                <w:lang w:val="en-GB"/>
              </w:rPr>
            </w:pPr>
            <w:r w:rsidRPr="00A30B20">
              <w:rPr>
                <w:rFonts w:ascii="Times New Roman" w:hAnsi="Times New Roman"/>
                <w:lang w:val="en-GB"/>
              </w:rPr>
              <w:t xml:space="preserve">In line with international obligations, restrictions on the suffrage rights of persons </w:t>
            </w:r>
            <w:r w:rsidRPr="000B688B">
              <w:rPr>
                <w:rFonts w:ascii="Times New Roman" w:hAnsi="Times New Roman"/>
                <w:b/>
                <w:bCs/>
                <w:lang w:val="en-GB"/>
              </w:rPr>
              <w:t>with mental disabilities should be removed</w:t>
            </w:r>
            <w:r w:rsidRPr="007676C3">
              <w:rPr>
                <w:rFonts w:ascii="Times New Roman" w:hAnsi="Times New Roman"/>
                <w:lang w:val="en-GB"/>
              </w:rPr>
              <w:t>.</w:t>
            </w:r>
          </w:p>
          <w:p w14:paraId="023E43C7" w14:textId="77777777" w:rsidR="00054EEE" w:rsidRPr="007676C3" w:rsidRDefault="00054EEE" w:rsidP="00365E22">
            <w:pPr>
              <w:jc w:val="both"/>
              <w:rPr>
                <w:rFonts w:ascii="Times New Roman" w:hAnsi="Times New Roman"/>
              </w:rPr>
            </w:pPr>
          </w:p>
          <w:p w14:paraId="29BAE3E3" w14:textId="77777777" w:rsidR="00054EEE" w:rsidRPr="00013ECA" w:rsidRDefault="00054EEE" w:rsidP="00365E22">
            <w:pPr>
              <w:rPr>
                <w:rFonts w:ascii="Times New Roman" w:hAnsi="Times New Roman"/>
                <w:b/>
                <w:lang w:val="en-US"/>
              </w:rPr>
            </w:pPr>
            <w:r w:rsidRPr="00A30B20">
              <w:rPr>
                <w:rFonts w:ascii="Times New Roman" w:hAnsi="Times New Roman"/>
                <w:b/>
                <w:lang w:val="en-GB"/>
              </w:rPr>
              <w:t xml:space="preserve">Type: </w:t>
            </w:r>
            <w:r w:rsidRPr="000B688B">
              <w:rPr>
                <w:rFonts w:ascii="Times New Roman" w:hAnsi="Times New Roman"/>
                <w:bCs/>
                <w:lang w:val="en-GB"/>
              </w:rPr>
              <w:t>Legal</w:t>
            </w:r>
          </w:p>
        </w:tc>
        <w:tc>
          <w:tcPr>
            <w:tcW w:w="2986" w:type="dxa"/>
          </w:tcPr>
          <w:p w14:paraId="01C556F5" w14:textId="77777777" w:rsidR="00054EEE" w:rsidRDefault="00054EEE" w:rsidP="00365E22">
            <w:pPr>
              <w:rPr>
                <w:rFonts w:ascii="Times New Roman" w:hAnsi="Times New Roman" w:cs="Times New Roman"/>
                <w:bCs/>
              </w:rPr>
            </w:pPr>
            <w:r w:rsidRPr="000B688B">
              <w:rPr>
                <w:rFonts w:ascii="Times New Roman" w:hAnsi="Times New Roman" w:cs="Times New Roman"/>
                <w:bCs/>
              </w:rPr>
              <w:t xml:space="preserve">Відповідно до міжнародних зобов’язань, обмеження щодо позбавлення права голосу </w:t>
            </w:r>
            <w:r w:rsidRPr="007676C3">
              <w:rPr>
                <w:rFonts w:ascii="Times New Roman" w:hAnsi="Times New Roman" w:cs="Times New Roman"/>
                <w:b/>
              </w:rPr>
              <w:t>осіб з розумовими вадами, повинні бути усунені</w:t>
            </w:r>
            <w:r w:rsidRPr="000B688B">
              <w:rPr>
                <w:rFonts w:ascii="Times New Roman" w:hAnsi="Times New Roman" w:cs="Times New Roman"/>
                <w:bCs/>
              </w:rPr>
              <w:t>.</w:t>
            </w:r>
          </w:p>
          <w:p w14:paraId="0AA5B72B" w14:textId="77777777" w:rsidR="00054EEE" w:rsidRDefault="00054EEE" w:rsidP="00365E22">
            <w:pPr>
              <w:rPr>
                <w:rFonts w:ascii="Times New Roman" w:hAnsi="Times New Roman" w:cs="Times New Roman"/>
                <w:bCs/>
              </w:rPr>
            </w:pPr>
          </w:p>
          <w:p w14:paraId="1270AF03" w14:textId="77777777" w:rsidR="00054EEE" w:rsidRPr="007676C3" w:rsidRDefault="00054EEE" w:rsidP="00365E22">
            <w:pPr>
              <w:rPr>
                <w:rFonts w:ascii="Times New Roman" w:hAnsi="Times New Roman" w:cs="Times New Roman"/>
                <w:bCs/>
              </w:rPr>
            </w:pPr>
            <w:r w:rsidRPr="002D5B20">
              <w:rPr>
                <w:rFonts w:ascii="Times New Roman" w:hAnsi="Times New Roman" w:cs="Times New Roman"/>
                <w:b/>
                <w:bCs/>
              </w:rPr>
              <w:t>Тип:</w:t>
            </w:r>
            <w:r w:rsidRPr="002D5B20">
              <w:rPr>
                <w:rFonts w:ascii="Times New Roman" w:hAnsi="Times New Roman" w:cs="Times New Roman"/>
              </w:rPr>
              <w:t xml:space="preserve"> законодавчий рівень</w:t>
            </w:r>
          </w:p>
        </w:tc>
        <w:tc>
          <w:tcPr>
            <w:tcW w:w="4536" w:type="dxa"/>
          </w:tcPr>
          <w:p w14:paraId="3F3BEE00" w14:textId="474B0B97" w:rsidR="00054EEE" w:rsidRDefault="00054EEE" w:rsidP="00365E22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Cs/>
              </w:rPr>
              <w:t>"</w:t>
            </w:r>
            <w:r w:rsidRPr="000B688B">
              <w:rPr>
                <w:rFonts w:ascii="Times New Roman" w:hAnsi="Times New Roman" w:cs="Times New Roman"/>
                <w:bCs/>
              </w:rPr>
              <w:t>Голосувати на виборах мають право громадяни України, які досягли 18 років станом на день</w:t>
            </w:r>
            <w:r w:rsidR="004D5960">
              <w:rPr>
                <w:rFonts w:ascii="Times New Roman" w:hAnsi="Times New Roman" w:cs="Times New Roman"/>
                <w:bCs/>
              </w:rPr>
              <w:t xml:space="preserve"> </w:t>
            </w:r>
            <w:r w:rsidRPr="000B688B">
              <w:rPr>
                <w:rFonts w:ascii="Times New Roman" w:hAnsi="Times New Roman" w:cs="Times New Roman"/>
                <w:bCs/>
              </w:rPr>
              <w:t>голосування, якщо за рішенням суду вони не були визнані недієздатними. Позбавлення права</w:t>
            </w:r>
            <w:r w:rsidR="004D5960">
              <w:rPr>
                <w:rFonts w:ascii="Times New Roman" w:hAnsi="Times New Roman" w:cs="Times New Roman"/>
                <w:bCs/>
              </w:rPr>
              <w:t xml:space="preserve"> </w:t>
            </w:r>
            <w:r w:rsidRPr="000B688B">
              <w:rPr>
                <w:rFonts w:ascii="Times New Roman" w:hAnsi="Times New Roman" w:cs="Times New Roman"/>
                <w:bCs/>
              </w:rPr>
              <w:t xml:space="preserve">голосу </w:t>
            </w:r>
            <w:r w:rsidRPr="000B688B">
              <w:rPr>
                <w:rFonts w:ascii="Times New Roman" w:hAnsi="Times New Roman" w:cs="Times New Roman"/>
                <w:bCs/>
                <w:i/>
                <w:iCs/>
              </w:rPr>
              <w:t>на підставі розумової неповноцінності суперечить міжнародним зобов’язанням та</w:t>
            </w:r>
            <w:r w:rsidR="004D5960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r w:rsidRPr="000B688B">
              <w:rPr>
                <w:rFonts w:ascii="Times New Roman" w:hAnsi="Times New Roman" w:cs="Times New Roman"/>
                <w:bCs/>
                <w:i/>
                <w:iCs/>
              </w:rPr>
              <w:t>стандартам</w:t>
            </w:r>
            <w:r>
              <w:rPr>
                <w:rFonts w:ascii="Times New Roman" w:hAnsi="Times New Roman" w:cs="Times New Roman"/>
                <w:bCs/>
                <w:i/>
                <w:iCs/>
              </w:rPr>
              <w:t>"</w:t>
            </w:r>
          </w:p>
          <w:p w14:paraId="1740EC79" w14:textId="77777777" w:rsidR="00562A6B" w:rsidRDefault="00562A6B" w:rsidP="00365E22">
            <w:pPr>
              <w:rPr>
                <w:rFonts w:ascii="Times New Roman" w:hAnsi="Times New Roman" w:cs="Times New Roman"/>
                <w:bCs/>
              </w:rPr>
            </w:pPr>
          </w:p>
          <w:p w14:paraId="004607BA" w14:textId="77777777" w:rsidR="00202D3D" w:rsidRDefault="00202D3D" w:rsidP="00365E22">
            <w:pPr>
              <w:rPr>
                <w:rFonts w:ascii="Times New Roman" w:hAnsi="Times New Roman" w:cs="Times New Roman"/>
                <w:bCs/>
              </w:rPr>
            </w:pPr>
          </w:p>
          <w:p w14:paraId="21BBE46C" w14:textId="77777777" w:rsidR="00202D3D" w:rsidRDefault="00202D3D" w:rsidP="00365E22">
            <w:pPr>
              <w:rPr>
                <w:rFonts w:ascii="Times New Roman" w:hAnsi="Times New Roman" w:cs="Times New Roman"/>
                <w:bCs/>
              </w:rPr>
            </w:pPr>
          </w:p>
          <w:p w14:paraId="79263FEA" w14:textId="77777777" w:rsidR="00054EEE" w:rsidRPr="00013ECA" w:rsidRDefault="00054EEE" w:rsidP="00365E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8" w:type="dxa"/>
          </w:tcPr>
          <w:p w14:paraId="4B6EE84C" w14:textId="77777777" w:rsidR="00054EEE" w:rsidRDefault="00054EEE" w:rsidP="00365E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4EEE" w14:paraId="6E0B64DA" w14:textId="77777777" w:rsidTr="00054EEE">
        <w:tc>
          <w:tcPr>
            <w:tcW w:w="15588" w:type="dxa"/>
            <w:gridSpan w:val="5"/>
          </w:tcPr>
          <w:p w14:paraId="3ECC64A8" w14:textId="77777777" w:rsidR="00054EEE" w:rsidRPr="00F36A72" w:rsidRDefault="00054EEE" w:rsidP="00365E2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36A72">
              <w:rPr>
                <w:rFonts w:ascii="Times New Roman" w:hAnsi="Times New Roman" w:cs="Times New Roman"/>
                <w:bCs/>
              </w:rPr>
              <w:lastRenderedPageBreak/>
              <w:t>Місцеві вибори 25 жовтня 2020 року.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F36A72">
              <w:rPr>
                <w:rFonts w:ascii="Times New Roman" w:hAnsi="Times New Roman" w:cs="Times New Roman"/>
                <w:bCs/>
              </w:rPr>
              <w:t>Обмежена місія БДІПЛ зі спостереження за виборами.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F36A72">
              <w:rPr>
                <w:rFonts w:ascii="Times New Roman" w:hAnsi="Times New Roman" w:cs="Times New Roman"/>
                <w:bCs/>
              </w:rPr>
              <w:t>Остаточний звіт</w:t>
            </w:r>
          </w:p>
          <w:p w14:paraId="423E6091" w14:textId="77777777" w:rsidR="00054EEE" w:rsidRPr="007676C3" w:rsidRDefault="00000000" w:rsidP="00365E22">
            <w:pPr>
              <w:jc w:val="both"/>
              <w:rPr>
                <w:rFonts w:ascii="Times New Roman" w:hAnsi="Times New Roman" w:cs="Times New Roman"/>
                <w:bCs/>
              </w:rPr>
            </w:pPr>
            <w:hyperlink r:id="rId8" w:history="1">
              <w:r w:rsidR="00054EEE" w:rsidRPr="009F6517">
                <w:rPr>
                  <w:rStyle w:val="af5"/>
                  <w:rFonts w:ascii="Times New Roman" w:hAnsi="Times New Roman" w:cs="Times New Roman"/>
                  <w:bCs/>
                </w:rPr>
                <w:t>https://www.osce.org/files/f/documents/8/3/480326.pdf</w:t>
              </w:r>
            </w:hyperlink>
          </w:p>
        </w:tc>
      </w:tr>
      <w:tr w:rsidR="00054EEE" w14:paraId="00D6D07A" w14:textId="77777777" w:rsidTr="00054EEE">
        <w:tc>
          <w:tcPr>
            <w:tcW w:w="665" w:type="dxa"/>
          </w:tcPr>
          <w:p w14:paraId="4628F8A7" w14:textId="77777777" w:rsidR="00054EEE" w:rsidRPr="00201D89" w:rsidRDefault="00054EEE" w:rsidP="00365E2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01D89">
              <w:rPr>
                <w:rFonts w:ascii="Times New Roman" w:hAnsi="Times New Roman"/>
                <w:b/>
                <w:bCs/>
              </w:rPr>
              <w:t>18</w:t>
            </w:r>
          </w:p>
        </w:tc>
        <w:tc>
          <w:tcPr>
            <w:tcW w:w="2723" w:type="dxa"/>
          </w:tcPr>
          <w:p w14:paraId="2CD80971" w14:textId="77777777" w:rsidR="00054EEE" w:rsidRPr="009F6517" w:rsidRDefault="00054EEE" w:rsidP="00365E22">
            <w:pPr>
              <w:rPr>
                <w:rFonts w:ascii="Times New Roman" w:hAnsi="Times New Roman"/>
              </w:rPr>
            </w:pPr>
            <w:r w:rsidRPr="0085461F">
              <w:rPr>
                <w:rFonts w:ascii="Times New Roman" w:hAnsi="Times New Roman"/>
                <w:lang w:val="en-GB"/>
              </w:rPr>
              <w:t xml:space="preserve">In line with international obligations, all restrictions on electoral rights on the basis </w:t>
            </w:r>
            <w:r w:rsidRPr="00F36A72">
              <w:rPr>
                <w:rFonts w:ascii="Times New Roman" w:hAnsi="Times New Roman"/>
                <w:b/>
                <w:bCs/>
                <w:lang w:val="en-GB"/>
              </w:rPr>
              <w:t>of intellectual or psychosocial disability should be removed</w:t>
            </w:r>
          </w:p>
          <w:p w14:paraId="76EF07AB" w14:textId="77777777" w:rsidR="00054EEE" w:rsidRDefault="00054EEE" w:rsidP="00365E22">
            <w:pPr>
              <w:rPr>
                <w:rFonts w:ascii="Times New Roman" w:hAnsi="Times New Roman"/>
                <w:b/>
              </w:rPr>
            </w:pPr>
          </w:p>
          <w:p w14:paraId="4B06203C" w14:textId="77777777" w:rsidR="00054EEE" w:rsidRDefault="00054EEE" w:rsidP="00365E22">
            <w:pPr>
              <w:rPr>
                <w:rFonts w:ascii="Times New Roman" w:hAnsi="Times New Roman"/>
                <w:b/>
              </w:rPr>
            </w:pPr>
          </w:p>
          <w:p w14:paraId="450F740A" w14:textId="77777777" w:rsidR="00054EEE" w:rsidRPr="00BF09AF" w:rsidRDefault="00054EEE" w:rsidP="00365E22">
            <w:pPr>
              <w:rPr>
                <w:rFonts w:ascii="Times New Roman" w:hAnsi="Times New Roman"/>
                <w:bCs/>
                <w:spacing w:val="-4"/>
                <w:lang w:val="en-GB"/>
              </w:rPr>
            </w:pPr>
            <w:r w:rsidRPr="0085461F">
              <w:rPr>
                <w:rFonts w:ascii="Times New Roman" w:hAnsi="Times New Roman"/>
                <w:b/>
                <w:lang w:val="en-US"/>
              </w:rPr>
              <w:t>Type</w:t>
            </w:r>
            <w:r w:rsidRPr="0085461F">
              <w:rPr>
                <w:rFonts w:ascii="Times New Roman" w:hAnsi="Times New Roman"/>
                <w:b/>
              </w:rPr>
              <w:t xml:space="preserve">: </w:t>
            </w:r>
            <w:r w:rsidRPr="00BF09AF">
              <w:rPr>
                <w:rFonts w:ascii="Times New Roman" w:hAnsi="Times New Roman"/>
                <w:bCs/>
                <w:lang w:val="en-US"/>
              </w:rPr>
              <w:t>Legal</w:t>
            </w:r>
          </w:p>
          <w:p w14:paraId="7CE38017" w14:textId="77777777" w:rsidR="00054EEE" w:rsidRDefault="00054EEE" w:rsidP="00365E22">
            <w:pPr>
              <w:jc w:val="both"/>
            </w:pPr>
          </w:p>
        </w:tc>
        <w:tc>
          <w:tcPr>
            <w:tcW w:w="2986" w:type="dxa"/>
          </w:tcPr>
          <w:p w14:paraId="3EB5F81A" w14:textId="77777777" w:rsidR="00054EEE" w:rsidRPr="002D5B20" w:rsidRDefault="00054EEE" w:rsidP="00365E22">
            <w:pPr>
              <w:rPr>
                <w:rFonts w:ascii="Times New Roman" w:hAnsi="Times New Roman" w:cs="Times New Roman"/>
              </w:rPr>
            </w:pPr>
            <w:r w:rsidRPr="002D5B20">
              <w:rPr>
                <w:rFonts w:ascii="Times New Roman" w:hAnsi="Times New Roman" w:cs="Times New Roman"/>
              </w:rPr>
              <w:t xml:space="preserve">Відповідно до міжнародних зобов’язань слід усунути всі </w:t>
            </w:r>
            <w:r w:rsidRPr="00F36A72">
              <w:rPr>
                <w:rFonts w:ascii="Times New Roman" w:hAnsi="Times New Roman" w:cs="Times New Roman"/>
                <w:b/>
                <w:bCs/>
              </w:rPr>
              <w:t>обмеження виборчих прав на підставі розумового або психічного розладу</w:t>
            </w:r>
          </w:p>
          <w:p w14:paraId="65FBE020" w14:textId="77777777" w:rsidR="00054EEE" w:rsidRPr="002D5B20" w:rsidRDefault="00054EEE" w:rsidP="00365E22">
            <w:pPr>
              <w:rPr>
                <w:rFonts w:ascii="Times New Roman" w:hAnsi="Times New Roman" w:cs="Times New Roman"/>
              </w:rPr>
            </w:pPr>
          </w:p>
          <w:p w14:paraId="0AD20DEF" w14:textId="77777777" w:rsidR="00054EEE" w:rsidRDefault="00054EEE" w:rsidP="00365E22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76D494A" w14:textId="77777777" w:rsidR="00054EEE" w:rsidRDefault="00054EEE" w:rsidP="00365E22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6A16FF3" w14:textId="77777777" w:rsidR="00054EEE" w:rsidRDefault="00054EEE" w:rsidP="00365E22">
            <w:r w:rsidRPr="002D5B20">
              <w:rPr>
                <w:rFonts w:ascii="Times New Roman" w:hAnsi="Times New Roman" w:cs="Times New Roman"/>
                <w:b/>
                <w:bCs/>
              </w:rPr>
              <w:t>Тип:</w:t>
            </w:r>
            <w:r w:rsidRPr="002D5B20">
              <w:rPr>
                <w:rFonts w:ascii="Times New Roman" w:hAnsi="Times New Roman" w:cs="Times New Roman"/>
              </w:rPr>
              <w:t xml:space="preserve"> законодавчий рівень</w:t>
            </w:r>
          </w:p>
        </w:tc>
        <w:tc>
          <w:tcPr>
            <w:tcW w:w="4536" w:type="dxa"/>
          </w:tcPr>
          <w:p w14:paraId="2A50B5D7" w14:textId="77777777" w:rsidR="00054EEE" w:rsidRPr="00F36A72" w:rsidRDefault="00054EEE" w:rsidP="00365E22">
            <w:pPr>
              <w:rPr>
                <w:rFonts w:ascii="Times New Roman" w:hAnsi="Times New Roman" w:cs="Times New Roman"/>
              </w:rPr>
            </w:pPr>
            <w:r w:rsidRPr="00F36A72">
              <w:rPr>
                <w:rFonts w:ascii="Times New Roman" w:hAnsi="Times New Roman" w:cs="Times New Roman"/>
              </w:rPr>
              <w:t xml:space="preserve">"Голосувати на виборах мали право громадяни України, які досягли 18 років станом на день голосування, якщо за рішенням суду вони не були визнані недієздатними на підставі розумового або психічного розладу. </w:t>
            </w:r>
            <w:r w:rsidRPr="00F36A72">
              <w:rPr>
                <w:rFonts w:ascii="Times New Roman" w:hAnsi="Times New Roman" w:cs="Times New Roman"/>
                <w:i/>
                <w:iCs/>
              </w:rPr>
              <w:t>Позбавлення права голосу на підставі недієздатності суперечить міжнародним зобов’язанням України</w:t>
            </w:r>
            <w:r w:rsidRPr="00F36A72">
              <w:rPr>
                <w:rFonts w:ascii="Times New Roman" w:hAnsi="Times New Roman" w:cs="Times New Roman"/>
              </w:rPr>
              <w:t xml:space="preserve"> за Конвенцією ООН про права осіб з інвалідністю 2006 року (CRPD)"</w:t>
            </w:r>
          </w:p>
        </w:tc>
        <w:tc>
          <w:tcPr>
            <w:tcW w:w="4678" w:type="dxa"/>
          </w:tcPr>
          <w:p w14:paraId="755CB69E" w14:textId="77777777" w:rsidR="00054EEE" w:rsidRDefault="00054EEE" w:rsidP="00365E22"/>
        </w:tc>
      </w:tr>
      <w:tr w:rsidR="00054EEE" w14:paraId="7C91FDAE" w14:textId="77777777" w:rsidTr="00054EEE">
        <w:tc>
          <w:tcPr>
            <w:tcW w:w="15588" w:type="dxa"/>
            <w:gridSpan w:val="5"/>
          </w:tcPr>
          <w:p w14:paraId="4C087C36" w14:textId="77777777" w:rsidR="00054EEE" w:rsidRPr="00D1420A" w:rsidRDefault="00054EEE" w:rsidP="00365E22">
            <w:pPr>
              <w:pStyle w:val="a9"/>
              <w:spacing w:before="160" w:after="160"/>
              <w:ind w:left="1287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1420A">
              <w:rPr>
                <w:rFonts w:ascii="Times New Roman" w:hAnsi="Times New Roman" w:cs="Times New Roman"/>
                <w:i/>
                <w:iCs/>
              </w:rPr>
              <w:t>Визнання голосування на виборчій дільниці недійсним та перерахунок голосів виборців</w:t>
            </w:r>
          </w:p>
        </w:tc>
      </w:tr>
      <w:tr w:rsidR="00054EEE" w14:paraId="28799082" w14:textId="77777777" w:rsidTr="00054EEE">
        <w:tc>
          <w:tcPr>
            <w:tcW w:w="15588" w:type="dxa"/>
            <w:gridSpan w:val="5"/>
          </w:tcPr>
          <w:p w14:paraId="07BDEE41" w14:textId="77777777" w:rsidR="00054EEE" w:rsidRDefault="00054EEE" w:rsidP="00365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Місцеві вибори 25</w:t>
            </w:r>
            <w:r w:rsidRPr="009F6517">
              <w:rPr>
                <w:rFonts w:ascii="Times New Roman" w:hAnsi="Times New Roman" w:cs="Times New Roman"/>
              </w:rPr>
              <w:t xml:space="preserve"> жовтня та 15 листопада 2015 року</w:t>
            </w:r>
            <w:r>
              <w:rPr>
                <w:rFonts w:ascii="Times New Roman" w:hAnsi="Times New Roman" w:cs="Times New Roman"/>
              </w:rPr>
              <w:t>.</w:t>
            </w:r>
            <w:r w:rsidRPr="009F6517">
              <w:rPr>
                <w:rFonts w:ascii="Times New Roman" w:hAnsi="Times New Roman" w:cs="Times New Roman"/>
              </w:rPr>
              <w:t xml:space="preserve"> Місія зі спостереження за виборами ОБСЄ/БДІПЛ</w:t>
            </w:r>
            <w:r>
              <w:rPr>
                <w:rFonts w:ascii="Times New Roman" w:hAnsi="Times New Roman" w:cs="Times New Roman"/>
              </w:rPr>
              <w:t>.</w:t>
            </w:r>
            <w:r w:rsidRPr="009F6517">
              <w:rPr>
                <w:rFonts w:ascii="Times New Roman" w:hAnsi="Times New Roman" w:cs="Times New Roman"/>
              </w:rPr>
              <w:t xml:space="preserve"> Підсумковий звіт</w:t>
            </w:r>
          </w:p>
          <w:p w14:paraId="1C69F8C6" w14:textId="77777777" w:rsidR="00054EEE" w:rsidRPr="00072079" w:rsidRDefault="00000000" w:rsidP="00365E22">
            <w:pPr>
              <w:rPr>
                <w:rFonts w:ascii="Times New Roman" w:hAnsi="Times New Roman" w:cs="Times New Roman"/>
              </w:rPr>
            </w:pPr>
            <w:hyperlink r:id="rId9" w:history="1">
              <w:r w:rsidR="00054EEE" w:rsidRPr="009F6517">
                <w:rPr>
                  <w:rStyle w:val="af5"/>
                  <w:rFonts w:ascii="Times New Roman" w:hAnsi="Times New Roman" w:cs="Times New Roman"/>
                </w:rPr>
                <w:t>https://www.osce.org/files/f/documents/6/4/223811.pdf</w:t>
              </w:r>
            </w:hyperlink>
          </w:p>
        </w:tc>
      </w:tr>
      <w:tr w:rsidR="00054EEE" w14:paraId="29C54CCC" w14:textId="77777777" w:rsidTr="00054EEE">
        <w:tc>
          <w:tcPr>
            <w:tcW w:w="665" w:type="dxa"/>
          </w:tcPr>
          <w:p w14:paraId="5AA99721" w14:textId="77777777" w:rsidR="00054EEE" w:rsidRPr="00201D89" w:rsidRDefault="00054EEE" w:rsidP="00365E22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2723" w:type="dxa"/>
          </w:tcPr>
          <w:p w14:paraId="3717A6E7" w14:textId="77777777" w:rsidR="00054EEE" w:rsidRPr="009F6517" w:rsidRDefault="00054EEE" w:rsidP="00365E22">
            <w:pPr>
              <w:rPr>
                <w:rFonts w:ascii="Times New Roman" w:hAnsi="Times New Roman"/>
                <w:b/>
                <w:bCs/>
              </w:rPr>
            </w:pPr>
            <w:r w:rsidRPr="0068767F">
              <w:rPr>
                <w:rFonts w:ascii="Times New Roman" w:hAnsi="Times New Roman"/>
                <w:lang w:val="en-GB"/>
              </w:rPr>
              <w:t xml:space="preserve">The law should establish </w:t>
            </w:r>
            <w:r w:rsidRPr="00072079">
              <w:rPr>
                <w:rFonts w:ascii="Times New Roman" w:hAnsi="Times New Roman"/>
                <w:b/>
                <w:bCs/>
                <w:lang w:val="en-GB"/>
              </w:rPr>
              <w:t>clear grounds and procedures for the invalidation of results</w:t>
            </w:r>
            <w:r w:rsidRPr="0068767F">
              <w:rPr>
                <w:rFonts w:ascii="Times New Roman" w:hAnsi="Times New Roman"/>
                <w:lang w:val="en-GB"/>
              </w:rPr>
              <w:t xml:space="preserve"> based on objective criteria and limited to cases of serious offences affecting election results, or circumstances making it impossible to establish the will of the voters. </w:t>
            </w:r>
            <w:r w:rsidRPr="00072079">
              <w:rPr>
                <w:rFonts w:ascii="Times New Roman" w:hAnsi="Times New Roman"/>
                <w:b/>
                <w:bCs/>
                <w:lang w:val="en-GB"/>
              </w:rPr>
              <w:t>Provisions establishing arbitrary percentages of acceptable levels of fraud should be removed</w:t>
            </w:r>
          </w:p>
          <w:p w14:paraId="216AC48F" w14:textId="77777777" w:rsidR="00054EEE" w:rsidRDefault="00054EEE" w:rsidP="00365E22">
            <w:pPr>
              <w:rPr>
                <w:rFonts w:ascii="Times New Roman" w:hAnsi="Times New Roman"/>
              </w:rPr>
            </w:pPr>
          </w:p>
          <w:p w14:paraId="18037738" w14:textId="77777777" w:rsidR="00054EEE" w:rsidRDefault="00054EEE" w:rsidP="00365E22">
            <w:pPr>
              <w:rPr>
                <w:rFonts w:ascii="Times New Roman" w:hAnsi="Times New Roman"/>
              </w:rPr>
            </w:pPr>
          </w:p>
          <w:p w14:paraId="58016DF1" w14:textId="77777777" w:rsidR="00054EEE" w:rsidRDefault="00054EEE" w:rsidP="00365E22">
            <w:pPr>
              <w:rPr>
                <w:rFonts w:ascii="Times New Roman" w:hAnsi="Times New Roman"/>
              </w:rPr>
            </w:pPr>
          </w:p>
          <w:p w14:paraId="278C9F3F" w14:textId="77777777" w:rsidR="004D5960" w:rsidRDefault="004D5960" w:rsidP="00365E22">
            <w:pPr>
              <w:rPr>
                <w:rFonts w:ascii="Times New Roman" w:hAnsi="Times New Roman"/>
              </w:rPr>
            </w:pPr>
          </w:p>
          <w:p w14:paraId="49E3A525" w14:textId="77777777" w:rsidR="00054EEE" w:rsidRPr="00072079" w:rsidRDefault="00054EEE" w:rsidP="00365E22">
            <w:pPr>
              <w:rPr>
                <w:rFonts w:ascii="Times New Roman" w:hAnsi="Times New Roman"/>
                <w:bCs/>
                <w:spacing w:val="-4"/>
              </w:rPr>
            </w:pPr>
            <w:r w:rsidRPr="0085461F">
              <w:rPr>
                <w:rFonts w:ascii="Times New Roman" w:hAnsi="Times New Roman"/>
                <w:b/>
                <w:lang w:val="en-US"/>
              </w:rPr>
              <w:t>Type</w:t>
            </w:r>
            <w:r w:rsidRPr="0085461F">
              <w:rPr>
                <w:rFonts w:ascii="Times New Roman" w:hAnsi="Times New Roman"/>
                <w:b/>
              </w:rPr>
              <w:t xml:space="preserve">: </w:t>
            </w:r>
            <w:r w:rsidRPr="00BF09AF">
              <w:rPr>
                <w:rFonts w:ascii="Times New Roman" w:hAnsi="Times New Roman"/>
                <w:bCs/>
                <w:lang w:val="en-US"/>
              </w:rPr>
              <w:t>Legal</w:t>
            </w:r>
          </w:p>
        </w:tc>
        <w:tc>
          <w:tcPr>
            <w:tcW w:w="2986" w:type="dxa"/>
          </w:tcPr>
          <w:p w14:paraId="3D435A2D" w14:textId="77777777" w:rsidR="00054EEE" w:rsidRDefault="00054EEE" w:rsidP="00365E22">
            <w:pPr>
              <w:rPr>
                <w:rFonts w:ascii="Times New Roman" w:hAnsi="Times New Roman"/>
              </w:rPr>
            </w:pPr>
            <w:bookmarkStart w:id="0" w:name="_Hlk181148336"/>
            <w:r w:rsidRPr="0068767F">
              <w:rPr>
                <w:rFonts w:ascii="Times New Roman" w:hAnsi="Times New Roman"/>
              </w:rPr>
              <w:lastRenderedPageBreak/>
              <w:t xml:space="preserve">Закон повинен </w:t>
            </w:r>
            <w:r w:rsidRPr="0068767F">
              <w:rPr>
                <w:rFonts w:ascii="Times New Roman" w:hAnsi="Times New Roman"/>
                <w:b/>
              </w:rPr>
              <w:t>визначати чіткі підстави та процедури для визнання недійсними результатів голосування</w:t>
            </w:r>
            <w:r w:rsidRPr="0068767F">
              <w:rPr>
                <w:rFonts w:ascii="Times New Roman" w:hAnsi="Times New Roman"/>
              </w:rPr>
              <w:t xml:space="preserve"> на основі об'єктивних критеріїв та </w:t>
            </w:r>
            <w:r w:rsidRPr="00072079">
              <w:rPr>
                <w:rFonts w:ascii="Times New Roman" w:hAnsi="Times New Roman"/>
                <w:bCs/>
              </w:rPr>
              <w:t>обмежувати їх перелік випадками серйозних правопорушень,</w:t>
            </w:r>
            <w:r w:rsidRPr="0068767F">
              <w:rPr>
                <w:rFonts w:ascii="Times New Roman" w:hAnsi="Times New Roman"/>
                <w:b/>
              </w:rPr>
              <w:t xml:space="preserve"> </w:t>
            </w:r>
            <w:r w:rsidRPr="0068767F">
              <w:rPr>
                <w:rFonts w:ascii="Times New Roman" w:hAnsi="Times New Roman"/>
              </w:rPr>
              <w:t xml:space="preserve">які впливають на результати виборів, або обставин, що унеможливлюють встановити волевиявлення виборців. </w:t>
            </w:r>
            <w:r w:rsidRPr="0068767F">
              <w:rPr>
                <w:rFonts w:ascii="Times New Roman" w:hAnsi="Times New Roman"/>
                <w:b/>
              </w:rPr>
              <w:t>Положення, які встановлюють довільний відсоток допустимих рівнів шахрайства повинні бути видалені</w:t>
            </w:r>
            <w:bookmarkEnd w:id="0"/>
          </w:p>
          <w:p w14:paraId="5BE7531A" w14:textId="77777777" w:rsidR="00054EEE" w:rsidRPr="00072079" w:rsidRDefault="00054EEE" w:rsidP="00365E22">
            <w:pPr>
              <w:rPr>
                <w:rFonts w:ascii="Times New Roman" w:hAnsi="Times New Roman"/>
                <w:lang w:val="ru-RU"/>
              </w:rPr>
            </w:pPr>
          </w:p>
          <w:p w14:paraId="546BF5B8" w14:textId="77777777" w:rsidR="00054EEE" w:rsidRPr="002D5B20" w:rsidRDefault="00054EEE" w:rsidP="00365E22">
            <w:pPr>
              <w:rPr>
                <w:rFonts w:ascii="Times New Roman" w:hAnsi="Times New Roman" w:cs="Times New Roman"/>
              </w:rPr>
            </w:pPr>
            <w:r w:rsidRPr="002D5B20">
              <w:rPr>
                <w:rFonts w:ascii="Times New Roman" w:hAnsi="Times New Roman" w:cs="Times New Roman"/>
                <w:b/>
                <w:bCs/>
              </w:rPr>
              <w:t>Тип:</w:t>
            </w:r>
            <w:r w:rsidRPr="002D5B20">
              <w:rPr>
                <w:rFonts w:ascii="Times New Roman" w:hAnsi="Times New Roman" w:cs="Times New Roman"/>
              </w:rPr>
              <w:t xml:space="preserve"> законодавчий рівень</w:t>
            </w:r>
          </w:p>
        </w:tc>
        <w:tc>
          <w:tcPr>
            <w:tcW w:w="4536" w:type="dxa"/>
          </w:tcPr>
          <w:p w14:paraId="4CBE758D" w14:textId="77777777" w:rsidR="00054EEE" w:rsidRPr="00F36A72" w:rsidRDefault="00054EEE" w:rsidP="00365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"</w:t>
            </w:r>
            <w:r w:rsidRPr="00072079">
              <w:rPr>
                <w:rFonts w:ascii="Times New Roman" w:hAnsi="Times New Roman" w:cs="Times New Roman"/>
              </w:rPr>
              <w:t>Деякі ТВК призначили повторний підрахунок голосів через неможливість встановити результати.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72079">
              <w:rPr>
                <w:rFonts w:ascii="Times New Roman" w:hAnsi="Times New Roman" w:cs="Times New Roman"/>
              </w:rPr>
              <w:t xml:space="preserve">В одному випадку ТВК скористалась сумнівними підставами для призначення повторного підрахунку голосів та пізніше визнала протокол ДВК про підрахунок голосів недійсним, що вплинуло на результати. Проблеми в процесі встановлення результатів виборів призвели до подальшої втрати довіри з боку деяких учасників виборчого процесу до органів, відповідальних за організацію та проведення виборів. За законом існує три підстави – </w:t>
            </w:r>
            <w:r w:rsidRPr="009F6517">
              <w:rPr>
                <w:rFonts w:ascii="Times New Roman" w:hAnsi="Times New Roman" w:cs="Times New Roman"/>
                <w:i/>
                <w:iCs/>
              </w:rPr>
              <w:t xml:space="preserve">різний мінімальний відсоток зловживань </w:t>
            </w:r>
            <w:r w:rsidRPr="00072079">
              <w:rPr>
                <w:rFonts w:ascii="Times New Roman" w:hAnsi="Times New Roman" w:cs="Times New Roman"/>
              </w:rPr>
              <w:t xml:space="preserve">– відповідно до яких </w:t>
            </w:r>
            <w:r w:rsidRPr="009F6517">
              <w:rPr>
                <w:rFonts w:ascii="Times New Roman" w:hAnsi="Times New Roman" w:cs="Times New Roman"/>
                <w:i/>
                <w:iCs/>
              </w:rPr>
              <w:t>результати голосування на виборчій дільниці можуть бути визнані недійсними</w:t>
            </w:r>
            <w:r w:rsidRPr="0007207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72079">
              <w:rPr>
                <w:rFonts w:ascii="Times New Roman" w:hAnsi="Times New Roman" w:cs="Times New Roman"/>
              </w:rPr>
              <w:t xml:space="preserve">Венеціанська комісія та ОБСЄ/БДІПЛ раніше відмічали, що </w:t>
            </w:r>
            <w:r w:rsidRPr="009F6517">
              <w:rPr>
                <w:rFonts w:ascii="Times New Roman" w:hAnsi="Times New Roman" w:cs="Times New Roman"/>
                <w:i/>
                <w:iCs/>
              </w:rPr>
              <w:t xml:space="preserve">такими </w:t>
            </w:r>
            <w:r w:rsidRPr="009F6517">
              <w:rPr>
                <w:rFonts w:ascii="Times New Roman" w:hAnsi="Times New Roman" w:cs="Times New Roman"/>
                <w:i/>
                <w:iCs/>
              </w:rPr>
              <w:lastRenderedPageBreak/>
              <w:t>довільними стандартами фактично створюється допустимий рівень шахрайства</w:t>
            </w:r>
            <w:r w:rsidRPr="00072079">
              <w:rPr>
                <w:rFonts w:ascii="Times New Roman" w:hAnsi="Times New Roman" w:cs="Times New Roman"/>
              </w:rPr>
              <w:t>, а це є несумісним з проведенням належних виборів та повинні бути переглянуті</w:t>
            </w:r>
            <w:r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4678" w:type="dxa"/>
          </w:tcPr>
          <w:p w14:paraId="41B076AB" w14:textId="77777777" w:rsidR="00054EEE" w:rsidRDefault="00054EEE" w:rsidP="00365E22"/>
        </w:tc>
      </w:tr>
      <w:tr w:rsidR="00054EEE" w14:paraId="70177531" w14:textId="77777777" w:rsidTr="00054EEE">
        <w:tc>
          <w:tcPr>
            <w:tcW w:w="15588" w:type="dxa"/>
            <w:gridSpan w:val="5"/>
          </w:tcPr>
          <w:p w14:paraId="111FFD50" w14:textId="77777777" w:rsidR="00054EEE" w:rsidRPr="00F36A72" w:rsidRDefault="00054EEE" w:rsidP="00365E2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36A72">
              <w:rPr>
                <w:rFonts w:ascii="Times New Roman" w:hAnsi="Times New Roman" w:cs="Times New Roman"/>
                <w:bCs/>
              </w:rPr>
              <w:t>Місцеві вибори 25 жовтня 2020 року.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F36A72">
              <w:rPr>
                <w:rFonts w:ascii="Times New Roman" w:hAnsi="Times New Roman" w:cs="Times New Roman"/>
                <w:bCs/>
              </w:rPr>
              <w:t>Обмежена місія БДІПЛ зі спостереження за виборами.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F36A72">
              <w:rPr>
                <w:rFonts w:ascii="Times New Roman" w:hAnsi="Times New Roman" w:cs="Times New Roman"/>
                <w:bCs/>
              </w:rPr>
              <w:t>Остаточний звіт</w:t>
            </w:r>
          </w:p>
          <w:p w14:paraId="13459951" w14:textId="77777777" w:rsidR="00054EEE" w:rsidRDefault="00000000" w:rsidP="00365E22">
            <w:hyperlink r:id="rId10" w:history="1">
              <w:r w:rsidR="00054EEE" w:rsidRPr="009F6517">
                <w:rPr>
                  <w:rStyle w:val="af5"/>
                  <w:rFonts w:ascii="Times New Roman" w:hAnsi="Times New Roman" w:cs="Times New Roman"/>
                  <w:bCs/>
                </w:rPr>
                <w:t>https://www.osce.org/files/f/documents/8/3/480326.pdf</w:t>
              </w:r>
            </w:hyperlink>
          </w:p>
        </w:tc>
      </w:tr>
      <w:tr w:rsidR="00054EEE" w14:paraId="05FF7293" w14:textId="77777777" w:rsidTr="00054EEE">
        <w:tc>
          <w:tcPr>
            <w:tcW w:w="665" w:type="dxa"/>
          </w:tcPr>
          <w:p w14:paraId="4EF7BE8E" w14:textId="77777777" w:rsidR="00054EEE" w:rsidRDefault="00054EEE" w:rsidP="00365E22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12</w:t>
            </w:r>
          </w:p>
        </w:tc>
        <w:tc>
          <w:tcPr>
            <w:tcW w:w="2723" w:type="dxa"/>
          </w:tcPr>
          <w:p w14:paraId="11561AD7" w14:textId="77777777" w:rsidR="00054EEE" w:rsidRPr="009F6517" w:rsidRDefault="00054EEE" w:rsidP="00365E22">
            <w:pPr>
              <w:rPr>
                <w:rFonts w:ascii="Times New Roman" w:hAnsi="Times New Roman"/>
              </w:rPr>
            </w:pPr>
            <w:r w:rsidRPr="009F6517">
              <w:rPr>
                <w:rFonts w:ascii="Times New Roman" w:hAnsi="Times New Roman"/>
                <w:lang w:val="en-GB"/>
              </w:rPr>
              <w:t xml:space="preserve">Legal provisions governing the </w:t>
            </w:r>
            <w:r w:rsidRPr="009F6517">
              <w:rPr>
                <w:rFonts w:ascii="Times New Roman" w:hAnsi="Times New Roman"/>
                <w:b/>
                <w:bCs/>
                <w:lang w:val="en-GB"/>
              </w:rPr>
              <w:t>invalidation of election results and recounts should be reviewed, to prevent arbitrary application</w:t>
            </w:r>
            <w:r w:rsidRPr="009F6517">
              <w:rPr>
                <w:rFonts w:ascii="Times New Roman" w:hAnsi="Times New Roman"/>
                <w:lang w:val="en-GB"/>
              </w:rPr>
              <w:t xml:space="preserve"> and to ensure integrity and legal certainty</w:t>
            </w:r>
          </w:p>
          <w:p w14:paraId="2F5067FF" w14:textId="77777777" w:rsidR="00054EEE" w:rsidRDefault="00054EEE" w:rsidP="00365E22">
            <w:pPr>
              <w:rPr>
                <w:rFonts w:ascii="Times New Roman" w:hAnsi="Times New Roman"/>
              </w:rPr>
            </w:pPr>
          </w:p>
          <w:p w14:paraId="3AB27CD3" w14:textId="77777777" w:rsidR="00054EEE" w:rsidRDefault="00054EEE" w:rsidP="00365E22">
            <w:pPr>
              <w:rPr>
                <w:rFonts w:ascii="Times New Roman" w:hAnsi="Times New Roman"/>
              </w:rPr>
            </w:pPr>
          </w:p>
          <w:p w14:paraId="6C6B86A9" w14:textId="77777777" w:rsidR="00054EEE" w:rsidRDefault="00054EEE" w:rsidP="00365E22">
            <w:pPr>
              <w:rPr>
                <w:rFonts w:ascii="Times New Roman" w:hAnsi="Times New Roman"/>
              </w:rPr>
            </w:pPr>
          </w:p>
          <w:p w14:paraId="41DB4B7D" w14:textId="77777777" w:rsidR="004D5960" w:rsidRPr="009F6517" w:rsidRDefault="004D5960" w:rsidP="00365E22">
            <w:pPr>
              <w:rPr>
                <w:rFonts w:ascii="Times New Roman" w:hAnsi="Times New Roman"/>
              </w:rPr>
            </w:pPr>
          </w:p>
          <w:p w14:paraId="741A03B1" w14:textId="77777777" w:rsidR="00054EEE" w:rsidRPr="0068767F" w:rsidRDefault="00054EEE" w:rsidP="00365E22">
            <w:pPr>
              <w:rPr>
                <w:rFonts w:ascii="Times New Roman" w:hAnsi="Times New Roman"/>
                <w:lang w:val="en-GB"/>
              </w:rPr>
            </w:pPr>
            <w:r w:rsidRPr="009F6517">
              <w:rPr>
                <w:rFonts w:ascii="Times New Roman" w:hAnsi="Times New Roman"/>
                <w:b/>
                <w:bCs/>
                <w:lang w:val="en-GB"/>
              </w:rPr>
              <w:t>Type:</w:t>
            </w:r>
            <w:r w:rsidRPr="009F6517">
              <w:rPr>
                <w:rFonts w:ascii="Times New Roman" w:hAnsi="Times New Roman"/>
                <w:lang w:val="en-GB"/>
              </w:rPr>
              <w:t xml:space="preserve"> Legal</w:t>
            </w:r>
          </w:p>
        </w:tc>
        <w:tc>
          <w:tcPr>
            <w:tcW w:w="2986" w:type="dxa"/>
          </w:tcPr>
          <w:p w14:paraId="250C98B6" w14:textId="77777777" w:rsidR="00054EEE" w:rsidRDefault="00054EEE" w:rsidP="00365E22">
            <w:pPr>
              <w:rPr>
                <w:rFonts w:ascii="Times New Roman" w:hAnsi="Times New Roman"/>
              </w:rPr>
            </w:pPr>
            <w:r w:rsidRPr="009F6517">
              <w:rPr>
                <w:rFonts w:ascii="Times New Roman" w:hAnsi="Times New Roman"/>
              </w:rPr>
              <w:t xml:space="preserve">Слід переглянути положення законодавства, які регулюють </w:t>
            </w:r>
            <w:r w:rsidRPr="009F6517">
              <w:rPr>
                <w:rFonts w:ascii="Times New Roman" w:hAnsi="Times New Roman"/>
                <w:b/>
                <w:bCs/>
              </w:rPr>
              <w:t>визнання результатів виборів недійсними та призначення перерахунку голосів, з метою запобігання їх довільного застосування</w:t>
            </w:r>
            <w:r w:rsidRPr="009F6517">
              <w:rPr>
                <w:rFonts w:ascii="Times New Roman" w:hAnsi="Times New Roman"/>
              </w:rPr>
              <w:t xml:space="preserve"> та забезпечення цілісності та правової визначеності</w:t>
            </w:r>
          </w:p>
          <w:p w14:paraId="6F4B37E2" w14:textId="77777777" w:rsidR="00054EEE" w:rsidRDefault="00054EEE" w:rsidP="00365E22">
            <w:pPr>
              <w:rPr>
                <w:rFonts w:ascii="Times New Roman" w:hAnsi="Times New Roman"/>
              </w:rPr>
            </w:pPr>
          </w:p>
          <w:p w14:paraId="33ABDB07" w14:textId="77777777" w:rsidR="00054EEE" w:rsidRPr="0068767F" w:rsidRDefault="00054EEE" w:rsidP="00365E22">
            <w:pPr>
              <w:rPr>
                <w:rFonts w:ascii="Times New Roman" w:hAnsi="Times New Roman"/>
              </w:rPr>
            </w:pPr>
            <w:r w:rsidRPr="002D5B20">
              <w:rPr>
                <w:rFonts w:ascii="Times New Roman" w:hAnsi="Times New Roman" w:cs="Times New Roman"/>
                <w:b/>
                <w:bCs/>
              </w:rPr>
              <w:t>Тип:</w:t>
            </w:r>
            <w:r w:rsidRPr="002D5B20">
              <w:rPr>
                <w:rFonts w:ascii="Times New Roman" w:hAnsi="Times New Roman" w:cs="Times New Roman"/>
              </w:rPr>
              <w:t xml:space="preserve"> законодавчий рівень</w:t>
            </w:r>
          </w:p>
        </w:tc>
        <w:tc>
          <w:tcPr>
            <w:tcW w:w="4536" w:type="dxa"/>
          </w:tcPr>
          <w:p w14:paraId="62FE742E" w14:textId="77777777" w:rsidR="00054EEE" w:rsidRDefault="00054EEE" w:rsidP="00365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</w:t>
            </w:r>
            <w:r w:rsidRPr="000C4E58">
              <w:rPr>
                <w:rFonts w:ascii="Times New Roman" w:hAnsi="Times New Roman" w:cs="Times New Roman"/>
              </w:rPr>
              <w:t>Загалом, процесу вирішення спорів бракувало послідовності у правовому підході до тлумачення та застосування законодавства. Крім того, механізм, який застосовувався під час цих виборів, виявив свою вразливість до політично вмотивованих зловживань, зокрема в питаннях підрахунку</w:t>
            </w:r>
            <w:r w:rsidRPr="000C4E58">
              <w:t xml:space="preserve"> </w:t>
            </w:r>
            <w:r w:rsidRPr="000C4E58">
              <w:rPr>
                <w:rFonts w:ascii="Times New Roman" w:hAnsi="Times New Roman" w:cs="Times New Roman"/>
              </w:rPr>
              <w:t xml:space="preserve">голосів та встановленні підсумків голосування, що заважало визначенню результатів виборів. Виборчим кодексом </w:t>
            </w:r>
            <w:r w:rsidRPr="008A50A1">
              <w:rPr>
                <w:rFonts w:ascii="Times New Roman" w:hAnsi="Times New Roman" w:cs="Times New Roman"/>
                <w:i/>
                <w:iCs/>
              </w:rPr>
              <w:t>встановлено кількісні граничні значення для порушень, досягнення яких має наслідком прийняття ДВК рішення про визнання результатів голосування недійсними; вони здаються необґрунтованими через відсутність їх впливу на результати.</w:t>
            </w:r>
            <w:r w:rsidRPr="000C4E58">
              <w:rPr>
                <w:rFonts w:ascii="Times New Roman" w:hAnsi="Times New Roman" w:cs="Times New Roman"/>
              </w:rPr>
              <w:t xml:space="preserve"> При цьому положенням, що регулюють питання внесення виправлень до протоколів та призначення перерахунку голосів на вимогу ТВК, бракує чіткості; вони допускають надмірний розсуд та не передбачають заходів, які б запобігали зловживанням</w:t>
            </w:r>
            <w:r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4678" w:type="dxa"/>
          </w:tcPr>
          <w:p w14:paraId="56BC0457" w14:textId="77777777" w:rsidR="00054EEE" w:rsidRDefault="00054EEE" w:rsidP="00365E22"/>
        </w:tc>
      </w:tr>
    </w:tbl>
    <w:p w14:paraId="33DB1345" w14:textId="77777777" w:rsidR="00054EEE" w:rsidRPr="000A1641" w:rsidRDefault="00054EEE" w:rsidP="000A1641">
      <w:pPr>
        <w:spacing w:after="0" w:line="360" w:lineRule="auto"/>
        <w:ind w:firstLine="709"/>
        <w:rPr>
          <w:rFonts w:ascii="Times New Roman" w:hAnsi="Times New Roman" w:cs="Times New Roman"/>
        </w:rPr>
      </w:pPr>
    </w:p>
    <w:p w14:paraId="2F5225FA" w14:textId="02044754" w:rsidR="00054EEE" w:rsidRPr="000A1641" w:rsidRDefault="00054EEE" w:rsidP="000A1641">
      <w:pPr>
        <w:spacing w:after="0" w:line="360" w:lineRule="auto"/>
        <w:ind w:firstLine="709"/>
        <w:rPr>
          <w:rFonts w:ascii="Times New Roman" w:hAnsi="Times New Roman" w:cs="Times New Roman"/>
          <w:i/>
          <w:iCs/>
        </w:rPr>
      </w:pPr>
      <w:r w:rsidRPr="000A1641">
        <w:rPr>
          <w:rFonts w:ascii="Times New Roman" w:hAnsi="Times New Roman" w:cs="Times New Roman"/>
          <w:i/>
          <w:iCs/>
        </w:rPr>
        <w:t xml:space="preserve">За потреби </w:t>
      </w:r>
      <w:r w:rsidR="00FB7337" w:rsidRPr="000A1641">
        <w:rPr>
          <w:rFonts w:ascii="Times New Roman" w:hAnsi="Times New Roman" w:cs="Times New Roman"/>
          <w:i/>
          <w:iCs/>
        </w:rPr>
        <w:t>В</w:t>
      </w:r>
      <w:r w:rsidRPr="000A1641">
        <w:rPr>
          <w:rFonts w:ascii="Times New Roman" w:hAnsi="Times New Roman" w:cs="Times New Roman"/>
          <w:i/>
          <w:iCs/>
        </w:rPr>
        <w:t>и можете прикріпити файл із додатковими матеріалами</w:t>
      </w:r>
      <w:r w:rsidR="008A50A1" w:rsidRPr="000A1641">
        <w:rPr>
          <w:rFonts w:ascii="Times New Roman" w:hAnsi="Times New Roman" w:cs="Times New Roman"/>
          <w:i/>
          <w:iCs/>
          <w:lang w:val="ru-RU"/>
        </w:rPr>
        <w:t>/</w:t>
      </w:r>
      <w:r w:rsidR="008A50A1" w:rsidRPr="000A1641">
        <w:rPr>
          <w:rFonts w:ascii="Times New Roman" w:hAnsi="Times New Roman" w:cs="Times New Roman"/>
          <w:i/>
          <w:iCs/>
        </w:rPr>
        <w:t>пропозиціями</w:t>
      </w:r>
      <w:r w:rsidR="000A1641" w:rsidRPr="000A1641">
        <w:rPr>
          <w:rFonts w:ascii="Times New Roman" w:hAnsi="Times New Roman" w:cs="Times New Roman"/>
          <w:i/>
          <w:iCs/>
        </w:rPr>
        <w:t>.</w:t>
      </w:r>
    </w:p>
    <w:p w14:paraId="68D17F09" w14:textId="141A82FE" w:rsidR="000A1641" w:rsidRPr="000A1641" w:rsidRDefault="000A1641" w:rsidP="000A1641">
      <w:pPr>
        <w:spacing w:after="0" w:line="36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*н</w:t>
      </w:r>
      <w:r w:rsidRPr="000A1641">
        <w:rPr>
          <w:rFonts w:ascii="Times New Roman" w:hAnsi="Times New Roman" w:cs="Times New Roman"/>
        </w:rPr>
        <w:t xml:space="preserve">адсилаючи анкету Ви даєте згоду </w:t>
      </w:r>
      <w:r w:rsidRPr="000A1641">
        <w:rPr>
          <w:rFonts w:ascii="Times New Roman" w:hAnsi="Times New Roman" w:cs="Times New Roman"/>
        </w:rPr>
        <w:t xml:space="preserve">на обробку персональних даних відповідно до ст. 11 Закону України </w:t>
      </w:r>
      <w:r w:rsidRPr="000A1641">
        <w:rPr>
          <w:rFonts w:ascii="Times New Roman" w:hAnsi="Times New Roman" w:cs="Times New Roman"/>
          <w:lang w:val="en-US"/>
        </w:rPr>
        <w:t>"</w:t>
      </w:r>
      <w:r w:rsidRPr="000A1641">
        <w:rPr>
          <w:rFonts w:ascii="Times New Roman" w:hAnsi="Times New Roman" w:cs="Times New Roman"/>
        </w:rPr>
        <w:t>Про захист персональних даних</w:t>
      </w:r>
      <w:r w:rsidRPr="000A1641">
        <w:rPr>
          <w:rFonts w:ascii="Times New Roman" w:hAnsi="Times New Roman" w:cs="Times New Roman"/>
          <w:lang w:val="en-US"/>
        </w:rPr>
        <w:t>"</w:t>
      </w:r>
      <w:r w:rsidRPr="000A1641">
        <w:rPr>
          <w:rFonts w:ascii="Times New Roman" w:hAnsi="Times New Roman" w:cs="Times New Roman"/>
        </w:rPr>
        <w:t>.</w:t>
      </w:r>
    </w:p>
    <w:sectPr w:rsidR="000A1641" w:rsidRPr="000A1641" w:rsidSect="004D596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17" w:right="709" w:bottom="850" w:left="709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F36CE" w14:textId="77777777" w:rsidR="00F16B96" w:rsidRDefault="00F16B96" w:rsidP="00723292">
      <w:pPr>
        <w:spacing w:after="0" w:line="240" w:lineRule="auto"/>
      </w:pPr>
      <w:r>
        <w:separator/>
      </w:r>
    </w:p>
  </w:endnote>
  <w:endnote w:type="continuationSeparator" w:id="0">
    <w:p w14:paraId="350BFC68" w14:textId="77777777" w:rsidR="00F16B96" w:rsidRDefault="00F16B96" w:rsidP="00723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AA648" w14:textId="77777777" w:rsidR="00AA7A84" w:rsidRDefault="00AA7A84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D10A8" w14:textId="77777777" w:rsidR="00AA7A84" w:rsidRDefault="00AA7A84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674E1" w14:textId="77777777" w:rsidR="00AA7A84" w:rsidRDefault="00AA7A84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B77AB" w14:textId="77777777" w:rsidR="00F16B96" w:rsidRDefault="00F16B96" w:rsidP="00723292">
      <w:pPr>
        <w:spacing w:after="0" w:line="240" w:lineRule="auto"/>
      </w:pPr>
      <w:r>
        <w:separator/>
      </w:r>
    </w:p>
  </w:footnote>
  <w:footnote w:type="continuationSeparator" w:id="0">
    <w:p w14:paraId="1A2965EC" w14:textId="77777777" w:rsidR="00F16B96" w:rsidRDefault="00F16B96" w:rsidP="007232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46D60" w14:textId="77777777" w:rsidR="00AA7A84" w:rsidRDefault="00AA7A84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54525" w14:textId="43D49A51" w:rsidR="00723292" w:rsidRDefault="00723292">
    <w:pPr>
      <w:pStyle w:val="af"/>
      <w:jc w:val="center"/>
    </w:pPr>
  </w:p>
  <w:p w14:paraId="09801F4D" w14:textId="77777777" w:rsidR="00723292" w:rsidRDefault="00723292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3489B" w14:textId="31F0B7F3" w:rsidR="004D5960" w:rsidRDefault="008A50A1" w:rsidP="008A50A1">
    <w:pPr>
      <w:pStyle w:val="af"/>
    </w:pPr>
    <w:r>
      <w:rPr>
        <w:noProof/>
      </w:rPr>
      <w:drawing>
        <wp:inline distT="0" distB="0" distL="0" distR="0" wp14:anchorId="7ACDAC75" wp14:editId="29690724">
          <wp:extent cx="1327868" cy="424209"/>
          <wp:effectExtent l="0" t="0" r="5715" b="0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9894" cy="431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E44F7B" w14:textId="77777777" w:rsidR="004D5960" w:rsidRDefault="004D5960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D3ED7"/>
    <w:multiLevelType w:val="multilevel"/>
    <w:tmpl w:val="DF402A1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606281"/>
    <w:multiLevelType w:val="multilevel"/>
    <w:tmpl w:val="76423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F527E0"/>
    <w:multiLevelType w:val="multilevel"/>
    <w:tmpl w:val="107E1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1C5C16"/>
    <w:multiLevelType w:val="multilevel"/>
    <w:tmpl w:val="F71E03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9A4BAA"/>
    <w:multiLevelType w:val="multilevel"/>
    <w:tmpl w:val="18C23D4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0F4194"/>
    <w:multiLevelType w:val="hybridMultilevel"/>
    <w:tmpl w:val="23ACEE86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8A127D0"/>
    <w:multiLevelType w:val="multilevel"/>
    <w:tmpl w:val="26FE5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4B5296"/>
    <w:multiLevelType w:val="multilevel"/>
    <w:tmpl w:val="101EB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A71364"/>
    <w:multiLevelType w:val="multilevel"/>
    <w:tmpl w:val="0E2AB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044AF6"/>
    <w:multiLevelType w:val="hybridMultilevel"/>
    <w:tmpl w:val="FF7E33B4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78C7D0C"/>
    <w:multiLevelType w:val="multilevel"/>
    <w:tmpl w:val="0CF45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AE621F4"/>
    <w:multiLevelType w:val="hybridMultilevel"/>
    <w:tmpl w:val="167CD84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3727387">
    <w:abstractNumId w:val="10"/>
  </w:num>
  <w:num w:numId="2" w16cid:durableId="929855713">
    <w:abstractNumId w:val="7"/>
  </w:num>
  <w:num w:numId="3" w16cid:durableId="1598708605">
    <w:abstractNumId w:val="3"/>
  </w:num>
  <w:num w:numId="4" w16cid:durableId="1203128916">
    <w:abstractNumId w:val="0"/>
  </w:num>
  <w:num w:numId="5" w16cid:durableId="2118331510">
    <w:abstractNumId w:val="6"/>
  </w:num>
  <w:num w:numId="6" w16cid:durableId="85927947">
    <w:abstractNumId w:val="2"/>
  </w:num>
  <w:num w:numId="7" w16cid:durableId="1761675850">
    <w:abstractNumId w:val="1"/>
  </w:num>
  <w:num w:numId="8" w16cid:durableId="266233571">
    <w:abstractNumId w:val="8"/>
  </w:num>
  <w:num w:numId="9" w16cid:durableId="1020475001">
    <w:abstractNumId w:val="4"/>
  </w:num>
  <w:num w:numId="10" w16cid:durableId="1310859508">
    <w:abstractNumId w:val="9"/>
  </w:num>
  <w:num w:numId="11" w16cid:durableId="2120680154">
    <w:abstractNumId w:val="11"/>
  </w:num>
  <w:num w:numId="12" w16cid:durableId="20313716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E45"/>
    <w:rsid w:val="00054EEE"/>
    <w:rsid w:val="000A1641"/>
    <w:rsid w:val="00173E8E"/>
    <w:rsid w:val="001D1721"/>
    <w:rsid w:val="001D535B"/>
    <w:rsid w:val="001E30D8"/>
    <w:rsid w:val="001E4D89"/>
    <w:rsid w:val="00202D3D"/>
    <w:rsid w:val="00204254"/>
    <w:rsid w:val="00206134"/>
    <w:rsid w:val="00251C2F"/>
    <w:rsid w:val="002E3A53"/>
    <w:rsid w:val="003847D9"/>
    <w:rsid w:val="003D448D"/>
    <w:rsid w:val="004D2108"/>
    <w:rsid w:val="004D5960"/>
    <w:rsid w:val="00562A6B"/>
    <w:rsid w:val="005B0D1C"/>
    <w:rsid w:val="005E3CED"/>
    <w:rsid w:val="00605414"/>
    <w:rsid w:val="0067666E"/>
    <w:rsid w:val="00723292"/>
    <w:rsid w:val="00785AF0"/>
    <w:rsid w:val="007B16DD"/>
    <w:rsid w:val="008A50A1"/>
    <w:rsid w:val="008F2762"/>
    <w:rsid w:val="0096167C"/>
    <w:rsid w:val="00A73EBF"/>
    <w:rsid w:val="00AA7A84"/>
    <w:rsid w:val="00AC18F7"/>
    <w:rsid w:val="00B35B91"/>
    <w:rsid w:val="00B83E45"/>
    <w:rsid w:val="00B91758"/>
    <w:rsid w:val="00B940A9"/>
    <w:rsid w:val="00B9751E"/>
    <w:rsid w:val="00C503EE"/>
    <w:rsid w:val="00C94DE8"/>
    <w:rsid w:val="00CB4EEA"/>
    <w:rsid w:val="00D24D8D"/>
    <w:rsid w:val="00D54A3B"/>
    <w:rsid w:val="00D8070B"/>
    <w:rsid w:val="00DA6D67"/>
    <w:rsid w:val="00E6057A"/>
    <w:rsid w:val="00E74349"/>
    <w:rsid w:val="00EA3082"/>
    <w:rsid w:val="00EA7B83"/>
    <w:rsid w:val="00EB562F"/>
    <w:rsid w:val="00F01F81"/>
    <w:rsid w:val="00F069D6"/>
    <w:rsid w:val="00F16B96"/>
    <w:rsid w:val="00FA78AF"/>
    <w:rsid w:val="00FB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F751FC"/>
  <w15:chartTrackingRefBased/>
  <w15:docId w15:val="{F0A99CDB-55B5-48F4-BDB7-AF869C3ED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83E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3E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B83E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3E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3E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3E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3E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3E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3E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3E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83E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B83E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83E4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83E4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83E4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83E4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83E4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83E4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3E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B83E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3E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B83E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3E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B83E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3E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3E4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3E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B83E4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83E45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605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paragraph" w:styleId="af">
    <w:name w:val="header"/>
    <w:basedOn w:val="a"/>
    <w:link w:val="af0"/>
    <w:uiPriority w:val="99"/>
    <w:unhideWhenUsed/>
    <w:rsid w:val="0072329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Верхній колонтитул Знак"/>
    <w:basedOn w:val="a0"/>
    <w:link w:val="af"/>
    <w:uiPriority w:val="99"/>
    <w:rsid w:val="00723292"/>
  </w:style>
  <w:style w:type="paragraph" w:styleId="af1">
    <w:name w:val="footer"/>
    <w:basedOn w:val="a"/>
    <w:link w:val="af2"/>
    <w:uiPriority w:val="99"/>
    <w:unhideWhenUsed/>
    <w:rsid w:val="0072329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Нижній колонтитул Знак"/>
    <w:basedOn w:val="a0"/>
    <w:link w:val="af1"/>
    <w:uiPriority w:val="99"/>
    <w:rsid w:val="00723292"/>
  </w:style>
  <w:style w:type="character" w:styleId="af3">
    <w:name w:val="Placeholder Text"/>
    <w:basedOn w:val="a0"/>
    <w:uiPriority w:val="99"/>
    <w:semiHidden/>
    <w:rsid w:val="00173E8E"/>
    <w:rPr>
      <w:color w:val="666666"/>
    </w:rPr>
  </w:style>
  <w:style w:type="paragraph" w:customStyle="1" w:styleId="docdata">
    <w:name w:val="docdata"/>
    <w:aliases w:val="docy,v5,1964,baiaagaaboqcaaad5quaaaxzbqaaaaaaaaaaaaaaaaaaaaaaaaaaaaaaaaaaaaaaaaaaaaaaaaaaaaaaaaaaaaaaaaaaaaaaaaaaaaaaaaaaaaaaaaaaaaaaaaaaaaaaaaaaaaaaaaaaaaaaaaaaaaaaaaaaaaaaaaaaaaaaaaaaaaaaaaaaaaaaaaaaaaaaaaaaaaaaaaaaaaaaaaaaaaaaaaaaaaaaaaaaaaaa"/>
    <w:basedOn w:val="a"/>
    <w:rsid w:val="005B0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table" w:styleId="af4">
    <w:name w:val="Table Grid"/>
    <w:basedOn w:val="a1"/>
    <w:uiPriority w:val="39"/>
    <w:rsid w:val="00054EEE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basedOn w:val="a0"/>
    <w:uiPriority w:val="99"/>
    <w:unhideWhenUsed/>
    <w:rsid w:val="00054EEE"/>
    <w:rPr>
      <w:color w:val="467886" w:themeColor="hyperlink"/>
      <w:u w:val="single"/>
    </w:rPr>
  </w:style>
  <w:style w:type="paragraph" w:styleId="af6">
    <w:name w:val="footnote text"/>
    <w:basedOn w:val="a"/>
    <w:link w:val="af7"/>
    <w:uiPriority w:val="99"/>
    <w:semiHidden/>
    <w:unhideWhenUsed/>
    <w:rsid w:val="00054EEE"/>
    <w:pPr>
      <w:spacing w:after="0" w:line="240" w:lineRule="auto"/>
    </w:pPr>
    <w:rPr>
      <w:sz w:val="20"/>
      <w:szCs w:val="20"/>
    </w:rPr>
  </w:style>
  <w:style w:type="character" w:customStyle="1" w:styleId="af7">
    <w:name w:val="Текст виноски Знак"/>
    <w:basedOn w:val="a0"/>
    <w:link w:val="af6"/>
    <w:uiPriority w:val="99"/>
    <w:semiHidden/>
    <w:rsid w:val="00054EEE"/>
    <w:rPr>
      <w:sz w:val="20"/>
      <w:szCs w:val="20"/>
    </w:rPr>
  </w:style>
  <w:style w:type="character" w:styleId="af8">
    <w:name w:val="footnote reference"/>
    <w:basedOn w:val="a0"/>
    <w:uiPriority w:val="99"/>
    <w:semiHidden/>
    <w:unhideWhenUsed/>
    <w:rsid w:val="00054EEE"/>
    <w:rPr>
      <w:vertAlign w:val="superscript"/>
    </w:rPr>
  </w:style>
  <w:style w:type="character" w:styleId="af9">
    <w:name w:val="FollowedHyperlink"/>
    <w:basedOn w:val="a0"/>
    <w:uiPriority w:val="99"/>
    <w:semiHidden/>
    <w:unhideWhenUsed/>
    <w:rsid w:val="00AA7A8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sce.org/files/f/documents/8/3/480326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osce.org/files/f/documents/9/4/441925.pdf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osce.org/files/f/documents/8/3/480326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sce.org/files/f/documents/6/4/223811.pdf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3902</Words>
  <Characters>2225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Central Election Commission</Company>
  <LinksUpToDate>false</LinksUpToDate>
  <CharactersWithSpaces>6115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Рибицький Олег Вікторович</dc:creator>
  <cp:keywords/>
  <dc:description/>
  <cp:lastModifiedBy>Литвиненко Олена Валентинівна</cp:lastModifiedBy>
  <cp:revision>6</cp:revision>
  <cp:lastPrinted>2025-11-18T11:26:00Z</cp:lastPrinted>
  <dcterms:created xsi:type="dcterms:W3CDTF">2025-12-02T09:47:00Z</dcterms:created>
  <dcterms:modified xsi:type="dcterms:W3CDTF">2025-12-02T12:27:00Z</dcterms:modified>
</cp:coreProperties>
</file>