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711" w:rsidRPr="00C309B9" w:rsidRDefault="002B4711" w:rsidP="008528FF">
      <w:pPr>
        <w:pStyle w:val="BasicParagraph"/>
        <w:spacing w:line="240" w:lineRule="auto"/>
        <w:ind w:firstLine="539"/>
        <w:jc w:val="center"/>
        <w:rPr>
          <w:rFonts w:ascii="Times New Roman" w:hAnsi="Times New Roman" w:cs="Times New Roman"/>
          <w:b/>
          <w:bCs/>
          <w:color w:val="auto"/>
          <w:lang w:val="uk-UA"/>
        </w:rPr>
      </w:pPr>
      <w:r w:rsidRPr="00C309B9">
        <w:rPr>
          <w:rFonts w:ascii="Times New Roman" w:hAnsi="Times New Roman" w:cs="Times New Roman"/>
          <w:b/>
          <w:bCs/>
          <w:color w:val="auto"/>
          <w:lang w:val="uk-UA"/>
        </w:rPr>
        <w:t>ПРОГРАМА КАНДИДАТА У НАРОДНІ ДЕПУТАТИ</w:t>
      </w:r>
      <w:r>
        <w:rPr>
          <w:rFonts w:ascii="Times New Roman" w:hAnsi="Times New Roman" w:cs="Times New Roman"/>
          <w:b/>
          <w:bCs/>
          <w:color w:val="auto"/>
          <w:lang w:val="uk-UA"/>
        </w:rPr>
        <w:t xml:space="preserve"> УРАЇНИ</w:t>
      </w:r>
      <w:r w:rsidRPr="00C309B9">
        <w:rPr>
          <w:rFonts w:ascii="Times New Roman" w:hAnsi="Times New Roman" w:cs="Times New Roman"/>
          <w:b/>
          <w:bCs/>
          <w:color w:val="auto"/>
          <w:lang w:val="uk-UA"/>
        </w:rPr>
        <w:t xml:space="preserve"> ВІД</w:t>
      </w:r>
    </w:p>
    <w:p w:rsidR="002B4711" w:rsidRPr="000A08C2" w:rsidRDefault="002B4711" w:rsidP="008528FF">
      <w:pPr>
        <w:pStyle w:val="BasicParagraph"/>
        <w:spacing w:line="240" w:lineRule="auto"/>
        <w:ind w:firstLine="539"/>
        <w:jc w:val="center"/>
        <w:rPr>
          <w:rFonts w:ascii="Times New Roman" w:hAnsi="Times New Roman" w:cs="Times New Roman"/>
          <w:b/>
          <w:bCs/>
          <w:color w:val="auto"/>
          <w:lang w:val="uk-UA"/>
        </w:rPr>
      </w:pPr>
      <w:r>
        <w:rPr>
          <w:rFonts w:ascii="Times New Roman" w:hAnsi="Times New Roman" w:cs="Times New Roman"/>
          <w:b/>
          <w:bCs/>
          <w:color w:val="auto"/>
          <w:lang w:val="uk-UA"/>
        </w:rPr>
        <w:t>ПОЛІТИЧНОЇ ПАРТІЇ «</w:t>
      </w:r>
      <w:r w:rsidRPr="00C309B9">
        <w:rPr>
          <w:rFonts w:ascii="Times New Roman" w:hAnsi="Times New Roman" w:cs="Times New Roman"/>
          <w:b/>
          <w:bCs/>
          <w:color w:val="auto"/>
          <w:lang w:val="uk-UA"/>
        </w:rPr>
        <w:t>В</w:t>
      </w:r>
      <w:r>
        <w:rPr>
          <w:rFonts w:ascii="Times New Roman" w:hAnsi="Times New Roman" w:cs="Times New Roman"/>
          <w:b/>
          <w:bCs/>
          <w:color w:val="auto"/>
          <w:lang w:val="uk-UA"/>
        </w:rPr>
        <w:t xml:space="preserve">СЕУКРАЇНСЬКЕ </w:t>
      </w:r>
      <w:r w:rsidRPr="00C309B9">
        <w:rPr>
          <w:rFonts w:ascii="Times New Roman" w:hAnsi="Times New Roman" w:cs="Times New Roman"/>
          <w:b/>
          <w:bCs/>
          <w:color w:val="auto"/>
          <w:lang w:val="uk-UA"/>
        </w:rPr>
        <w:t>О</w:t>
      </w:r>
      <w:r>
        <w:rPr>
          <w:rFonts w:ascii="Times New Roman" w:hAnsi="Times New Roman" w:cs="Times New Roman"/>
          <w:b/>
          <w:bCs/>
          <w:color w:val="auto"/>
          <w:lang w:val="uk-UA"/>
        </w:rPr>
        <w:t>Б</w:t>
      </w:r>
      <w:r w:rsidRPr="00A53922">
        <w:rPr>
          <w:rFonts w:ascii="Times New Roman" w:hAnsi="Times New Roman" w:cs="Times New Roman"/>
          <w:b/>
          <w:bCs/>
          <w:color w:val="auto"/>
          <w:lang w:val="uk-UA"/>
        </w:rPr>
        <w:t>’</w:t>
      </w:r>
      <w:r>
        <w:rPr>
          <w:rFonts w:ascii="Times New Roman" w:hAnsi="Times New Roman" w:cs="Times New Roman"/>
          <w:b/>
          <w:bCs/>
          <w:color w:val="auto"/>
          <w:lang w:val="uk-UA"/>
        </w:rPr>
        <w:t xml:space="preserve">ЄДНАННЯ  «БАТЬКІВЩИНА» В ОДНОМАНДАТНОМУ ВИБОРЧОМУ ОКРУЗІ </w:t>
      </w:r>
      <w:r w:rsidRPr="00C309B9">
        <w:rPr>
          <w:rFonts w:ascii="Times New Roman" w:hAnsi="Times New Roman" w:cs="Times New Roman"/>
          <w:b/>
          <w:bCs/>
          <w:color w:val="auto"/>
          <w:lang w:val="uk-UA"/>
        </w:rPr>
        <w:t>№1</w:t>
      </w:r>
      <w:r>
        <w:rPr>
          <w:rFonts w:ascii="Times New Roman" w:hAnsi="Times New Roman" w:cs="Times New Roman"/>
          <w:b/>
          <w:bCs/>
          <w:color w:val="auto"/>
          <w:lang w:val="uk-UA"/>
        </w:rPr>
        <w:t>9</w:t>
      </w:r>
      <w:r w:rsidRPr="000A08C2">
        <w:rPr>
          <w:rFonts w:ascii="Times New Roman" w:hAnsi="Times New Roman" w:cs="Times New Roman"/>
          <w:b/>
          <w:bCs/>
          <w:color w:val="auto"/>
          <w:lang w:val="uk-UA"/>
        </w:rPr>
        <w:t>3</w:t>
      </w:r>
    </w:p>
    <w:p w:rsidR="002B4711" w:rsidRPr="000A08C2" w:rsidRDefault="002B4711" w:rsidP="008528FF">
      <w:pPr>
        <w:pStyle w:val="BasicParagraph"/>
        <w:spacing w:line="240" w:lineRule="auto"/>
        <w:ind w:firstLine="539"/>
        <w:jc w:val="center"/>
        <w:rPr>
          <w:rFonts w:ascii="Times New Roman" w:hAnsi="Times New Roman" w:cs="Times New Roman"/>
          <w:b/>
          <w:bCs/>
          <w:color w:val="auto"/>
          <w:lang w:val="uk-UA"/>
        </w:rPr>
      </w:pPr>
      <w:r>
        <w:rPr>
          <w:rFonts w:ascii="Times New Roman" w:hAnsi="Times New Roman" w:cs="Times New Roman"/>
          <w:b/>
          <w:bCs/>
          <w:color w:val="auto"/>
          <w:lang w:val="uk-UA"/>
        </w:rPr>
        <w:t>ЖОГАНА МИКОЛИ ВЯЧЕСЛАВОВИЧА</w:t>
      </w:r>
      <w:bookmarkStart w:id="0" w:name="_GoBack"/>
      <w:bookmarkEnd w:id="0"/>
    </w:p>
    <w:p w:rsidR="002B4711" w:rsidRPr="00DB268D" w:rsidRDefault="002B4711" w:rsidP="008528FF">
      <w:pPr>
        <w:pStyle w:val="BasicParagraph"/>
        <w:spacing w:line="240" w:lineRule="auto"/>
        <w:ind w:firstLine="539"/>
        <w:jc w:val="center"/>
        <w:rPr>
          <w:rFonts w:ascii="Times New Roman" w:hAnsi="Times New Roman" w:cs="Times New Roman"/>
          <w:b/>
          <w:bCs/>
          <w:color w:val="auto"/>
          <w:lang w:val="ru-RU"/>
        </w:rPr>
      </w:pPr>
    </w:p>
    <w:p w:rsidR="002B4711" w:rsidRPr="008528FF" w:rsidRDefault="002B4711" w:rsidP="008528FF">
      <w:pPr>
        <w:spacing w:after="120"/>
        <w:ind w:firstLine="540"/>
        <w:jc w:val="both"/>
        <w:rPr>
          <w:sz w:val="28"/>
          <w:szCs w:val="28"/>
          <w:lang w:val="uk-UA"/>
        </w:rPr>
      </w:pPr>
      <w:r w:rsidRPr="008528FF">
        <w:rPr>
          <w:sz w:val="28"/>
          <w:szCs w:val="28"/>
          <w:lang w:val="uk-UA"/>
        </w:rPr>
        <w:t xml:space="preserve">Україна переживає найважчі часи за весь період своєї незалежності. </w:t>
      </w:r>
    </w:p>
    <w:p w:rsidR="002B4711" w:rsidRPr="008528FF" w:rsidRDefault="002B4711" w:rsidP="008528FF">
      <w:pPr>
        <w:spacing w:after="120"/>
        <w:ind w:firstLine="540"/>
        <w:jc w:val="both"/>
        <w:rPr>
          <w:sz w:val="28"/>
          <w:szCs w:val="28"/>
          <w:lang w:val="uk-UA"/>
        </w:rPr>
      </w:pPr>
      <w:r w:rsidRPr="008528FF">
        <w:rPr>
          <w:sz w:val="28"/>
          <w:szCs w:val="28"/>
          <w:lang w:val="uk-UA"/>
        </w:rPr>
        <w:t>Тепер всі у</w:t>
      </w:r>
      <w:r>
        <w:rPr>
          <w:sz w:val="28"/>
          <w:szCs w:val="28"/>
          <w:lang w:val="uk-UA"/>
        </w:rPr>
        <w:t>країнці, розуміють, що Янукович</w:t>
      </w:r>
      <w:r w:rsidRPr="008528FF">
        <w:rPr>
          <w:sz w:val="28"/>
          <w:szCs w:val="28"/>
          <w:lang w:val="uk-UA"/>
        </w:rPr>
        <w:t xml:space="preserve"> і весь його донецьки</w:t>
      </w:r>
      <w:r>
        <w:rPr>
          <w:sz w:val="28"/>
          <w:szCs w:val="28"/>
          <w:lang w:val="uk-UA"/>
        </w:rPr>
        <w:t>й клан вели зрадницьку політику</w:t>
      </w:r>
      <w:r w:rsidRPr="008528FF">
        <w:rPr>
          <w:sz w:val="28"/>
          <w:szCs w:val="28"/>
          <w:lang w:val="uk-UA"/>
        </w:rPr>
        <w:t xml:space="preserve"> і представляли інтереси Росії.</w:t>
      </w:r>
    </w:p>
    <w:p w:rsidR="002B4711" w:rsidRPr="008528FF" w:rsidRDefault="002B4711" w:rsidP="008528FF">
      <w:pPr>
        <w:spacing w:after="120"/>
        <w:ind w:firstLine="540"/>
        <w:jc w:val="both"/>
        <w:rPr>
          <w:sz w:val="28"/>
          <w:szCs w:val="28"/>
          <w:lang w:val="uk-UA"/>
        </w:rPr>
      </w:pPr>
      <w:r w:rsidRPr="008528FF">
        <w:rPr>
          <w:sz w:val="28"/>
          <w:szCs w:val="28"/>
          <w:lang w:val="uk-UA"/>
        </w:rPr>
        <w:t>Але, як і люба рослина, процвітає тільки тоді, коли попадає в благодатне природне середовище, так зрадницькі політики на чолі з Януковичем успішно пройшли у владу через те, що цьому сприяло відповідне середовище виборців.</w:t>
      </w:r>
    </w:p>
    <w:p w:rsidR="002B4711" w:rsidRPr="008528FF" w:rsidRDefault="002B4711" w:rsidP="008528FF">
      <w:pPr>
        <w:spacing w:after="120"/>
        <w:ind w:firstLine="540"/>
        <w:jc w:val="both"/>
        <w:rPr>
          <w:sz w:val="28"/>
          <w:szCs w:val="28"/>
          <w:lang w:val="uk-UA"/>
        </w:rPr>
      </w:pPr>
      <w:r w:rsidRPr="008528FF">
        <w:rPr>
          <w:sz w:val="28"/>
          <w:szCs w:val="28"/>
          <w:lang w:val="uk-UA"/>
        </w:rPr>
        <w:t>Прийшовши до влади, Янукович повністю піддався російському впливу і старанно виконував «рекомендації» Путіна.</w:t>
      </w:r>
    </w:p>
    <w:p w:rsidR="002B4711" w:rsidRPr="008528FF" w:rsidRDefault="002B4711" w:rsidP="008528FF">
      <w:pPr>
        <w:spacing w:after="120"/>
        <w:ind w:firstLine="540"/>
        <w:jc w:val="both"/>
        <w:rPr>
          <w:sz w:val="28"/>
          <w:szCs w:val="28"/>
          <w:lang w:val="uk-UA"/>
        </w:rPr>
      </w:pPr>
      <w:r w:rsidRPr="008528FF">
        <w:rPr>
          <w:sz w:val="28"/>
          <w:szCs w:val="28"/>
          <w:lang w:val="uk-UA"/>
        </w:rPr>
        <w:t>Отже, нам необхідно застосувати тільки такі заходи, які приведуть нас до перемоги над одвічним ворогом, якого чомусь на догоду окремим політичним прихфостням  ми називали чомусь старшою сестрою. Звичайно мова іде про Росію, що є загрозою майбутньому країни.</w:t>
      </w:r>
    </w:p>
    <w:p w:rsidR="002B4711" w:rsidRPr="008528FF" w:rsidRDefault="002B4711" w:rsidP="008528FF">
      <w:pPr>
        <w:spacing w:after="120"/>
        <w:ind w:firstLine="540"/>
        <w:jc w:val="both"/>
        <w:rPr>
          <w:sz w:val="28"/>
          <w:szCs w:val="28"/>
          <w:lang w:val="uk-UA"/>
        </w:rPr>
      </w:pPr>
      <w:r w:rsidRPr="008528FF">
        <w:rPr>
          <w:sz w:val="28"/>
          <w:szCs w:val="28"/>
          <w:lang w:val="uk-UA"/>
        </w:rPr>
        <w:t>Український народ має всі підстави дати гідну відсіч російській агресії і захистити себе але для цього треба діяти рішуче, а саме:</w:t>
      </w:r>
    </w:p>
    <w:p w:rsidR="002B4711" w:rsidRPr="008528FF" w:rsidRDefault="002B4711" w:rsidP="008528FF">
      <w:pPr>
        <w:spacing w:after="120"/>
        <w:jc w:val="center"/>
        <w:rPr>
          <w:sz w:val="28"/>
          <w:szCs w:val="28"/>
          <w:lang w:val="uk-UA"/>
        </w:rPr>
      </w:pPr>
      <w:r w:rsidRPr="008528FF">
        <w:rPr>
          <w:b/>
          <w:sz w:val="28"/>
          <w:szCs w:val="28"/>
          <w:lang w:val="uk-UA"/>
        </w:rPr>
        <w:t>Відродити Збройні Сили України</w:t>
      </w:r>
      <w:r w:rsidRPr="008528FF">
        <w:rPr>
          <w:sz w:val="28"/>
          <w:szCs w:val="28"/>
          <w:lang w:val="uk-UA"/>
        </w:rPr>
        <w:t>:</w:t>
      </w:r>
    </w:p>
    <w:p w:rsidR="002B4711" w:rsidRPr="008528FF" w:rsidRDefault="002B4711" w:rsidP="008528FF">
      <w:pPr>
        <w:numPr>
          <w:ilvl w:val="1"/>
          <w:numId w:val="1"/>
        </w:numPr>
        <w:spacing w:after="120"/>
        <w:ind w:left="0"/>
        <w:jc w:val="both"/>
        <w:rPr>
          <w:sz w:val="28"/>
          <w:szCs w:val="28"/>
          <w:lang w:val="uk-UA"/>
        </w:rPr>
      </w:pPr>
      <w:r w:rsidRPr="008528FF">
        <w:rPr>
          <w:sz w:val="28"/>
          <w:szCs w:val="28"/>
          <w:lang w:val="uk-UA"/>
        </w:rPr>
        <w:t>організувати Ставку Верховного Головнокомандувача, як єдиний центр для прийняття рішень;</w:t>
      </w:r>
    </w:p>
    <w:p w:rsidR="002B4711" w:rsidRPr="008528FF" w:rsidRDefault="002B4711" w:rsidP="008528FF">
      <w:pPr>
        <w:numPr>
          <w:ilvl w:val="1"/>
          <w:numId w:val="1"/>
        </w:numPr>
        <w:spacing w:after="120"/>
        <w:ind w:left="0"/>
        <w:jc w:val="both"/>
        <w:rPr>
          <w:sz w:val="28"/>
          <w:szCs w:val="28"/>
          <w:lang w:val="uk-UA"/>
        </w:rPr>
      </w:pPr>
      <w:r w:rsidRPr="008528FF">
        <w:rPr>
          <w:sz w:val="28"/>
          <w:szCs w:val="28"/>
          <w:lang w:val="uk-UA"/>
        </w:rPr>
        <w:t>Генеральний штаб Збройних Сил України сформувати із офіцерів, які мають справжній бойовий досвід;</w:t>
      </w:r>
    </w:p>
    <w:p w:rsidR="002B4711" w:rsidRPr="008528FF" w:rsidRDefault="002B4711" w:rsidP="008528FF">
      <w:pPr>
        <w:numPr>
          <w:ilvl w:val="1"/>
          <w:numId w:val="1"/>
        </w:numPr>
        <w:spacing w:after="120"/>
        <w:ind w:left="0"/>
        <w:jc w:val="both"/>
        <w:rPr>
          <w:sz w:val="28"/>
          <w:szCs w:val="28"/>
          <w:lang w:val="uk-UA"/>
        </w:rPr>
      </w:pPr>
      <w:r>
        <w:rPr>
          <w:sz w:val="28"/>
          <w:szCs w:val="28"/>
          <w:lang w:val="uk-UA"/>
        </w:rPr>
        <w:t>п</w:t>
      </w:r>
      <w:r w:rsidRPr="008528FF">
        <w:rPr>
          <w:sz w:val="28"/>
          <w:szCs w:val="28"/>
          <w:lang w:val="uk-UA"/>
        </w:rPr>
        <w:t>овернути до лав Збр</w:t>
      </w:r>
      <w:r>
        <w:rPr>
          <w:sz w:val="28"/>
          <w:szCs w:val="28"/>
          <w:lang w:val="uk-UA"/>
        </w:rPr>
        <w:t>ойних Сил  військових патріотів</w:t>
      </w:r>
      <w:r w:rsidRPr="008528FF">
        <w:rPr>
          <w:sz w:val="28"/>
          <w:szCs w:val="28"/>
          <w:lang w:val="uk-UA"/>
        </w:rPr>
        <w:t>;</w:t>
      </w:r>
    </w:p>
    <w:p w:rsidR="002B4711" w:rsidRPr="008528FF" w:rsidRDefault="002B4711" w:rsidP="008528FF">
      <w:pPr>
        <w:numPr>
          <w:ilvl w:val="1"/>
          <w:numId w:val="1"/>
        </w:numPr>
        <w:spacing w:after="120"/>
        <w:ind w:left="0"/>
        <w:jc w:val="both"/>
        <w:rPr>
          <w:sz w:val="28"/>
          <w:szCs w:val="28"/>
          <w:lang w:val="uk-UA"/>
        </w:rPr>
      </w:pPr>
      <w:r>
        <w:rPr>
          <w:sz w:val="28"/>
          <w:szCs w:val="28"/>
          <w:lang w:val="uk-UA"/>
        </w:rPr>
        <w:t>в</w:t>
      </w:r>
      <w:r w:rsidRPr="008528FF">
        <w:rPr>
          <w:sz w:val="28"/>
          <w:szCs w:val="28"/>
          <w:lang w:val="uk-UA"/>
        </w:rPr>
        <w:t>есь генеральський і офіцерський корпус, що служить в міністерстві оборони України та в різних  штабах оперативних управлінь направити у бойові частини (підрозділи), в т.ч. на посади командирів взводів і рот, що безпосередньо ведуть бойові дії;</w:t>
      </w:r>
    </w:p>
    <w:p w:rsidR="002B4711" w:rsidRPr="008528FF" w:rsidRDefault="002B4711" w:rsidP="008528FF">
      <w:pPr>
        <w:numPr>
          <w:ilvl w:val="1"/>
          <w:numId w:val="1"/>
        </w:numPr>
        <w:spacing w:after="120"/>
        <w:ind w:left="0"/>
        <w:jc w:val="both"/>
        <w:rPr>
          <w:sz w:val="28"/>
          <w:szCs w:val="28"/>
          <w:lang w:val="uk-UA"/>
        </w:rPr>
      </w:pPr>
      <w:r>
        <w:rPr>
          <w:sz w:val="28"/>
          <w:szCs w:val="28"/>
          <w:lang w:val="uk-UA"/>
        </w:rPr>
        <w:t>н</w:t>
      </w:r>
      <w:r w:rsidRPr="008528FF">
        <w:rPr>
          <w:sz w:val="28"/>
          <w:szCs w:val="28"/>
          <w:lang w:val="uk-UA"/>
        </w:rPr>
        <w:t>инішніх військових комісарів (всіх рівнів військкоматів), які жирують в тилу і зверхньо, без поваги і співчуття відносяться до тих хто зі зброєю в руках відстоюють незалежність України, а також до їх родичів, також направити у бойові підрозділи на різні посади, в т.ч. на посади рядових бійців;</w:t>
      </w:r>
    </w:p>
    <w:p w:rsidR="002B4711" w:rsidRPr="008528FF" w:rsidRDefault="002B4711" w:rsidP="008528FF">
      <w:pPr>
        <w:numPr>
          <w:ilvl w:val="1"/>
          <w:numId w:val="1"/>
        </w:numPr>
        <w:spacing w:after="120"/>
        <w:ind w:left="0"/>
        <w:jc w:val="both"/>
        <w:rPr>
          <w:sz w:val="28"/>
          <w:szCs w:val="28"/>
          <w:lang w:val="uk-UA"/>
        </w:rPr>
      </w:pPr>
      <w:r>
        <w:rPr>
          <w:sz w:val="28"/>
          <w:szCs w:val="28"/>
          <w:lang w:val="uk-UA"/>
        </w:rPr>
        <w:t>н</w:t>
      </w:r>
      <w:r w:rsidRPr="008528FF">
        <w:rPr>
          <w:sz w:val="28"/>
          <w:szCs w:val="28"/>
          <w:lang w:val="uk-UA"/>
        </w:rPr>
        <w:t>а посади військових комісарів у різні рівні військкоматів призначити тих, хто повернувся із зони АТО, своїми діяннями проявили героїзм і мають поранення, що не дають їм приймати участь у нових бойових діях;</w:t>
      </w:r>
    </w:p>
    <w:p w:rsidR="002B4711" w:rsidRPr="008528FF" w:rsidRDefault="002B4711" w:rsidP="008528FF">
      <w:pPr>
        <w:numPr>
          <w:ilvl w:val="1"/>
          <w:numId w:val="1"/>
        </w:numPr>
        <w:spacing w:after="120"/>
        <w:ind w:left="0"/>
        <w:jc w:val="both"/>
        <w:rPr>
          <w:sz w:val="28"/>
          <w:szCs w:val="28"/>
          <w:lang w:val="uk-UA"/>
        </w:rPr>
      </w:pPr>
      <w:r>
        <w:rPr>
          <w:sz w:val="28"/>
          <w:szCs w:val="28"/>
          <w:lang w:val="uk-UA"/>
        </w:rPr>
        <w:t>н</w:t>
      </w:r>
      <w:r w:rsidRPr="008528FF">
        <w:rPr>
          <w:sz w:val="28"/>
          <w:szCs w:val="28"/>
          <w:lang w:val="uk-UA"/>
        </w:rPr>
        <w:t>е вступати в переговори з Росією, представниками терористичних угрупувань Донеччини, Луганщини поки війська перших не покинуть територію України, а другі – не складуть зброю;</w:t>
      </w:r>
    </w:p>
    <w:p w:rsidR="002B4711" w:rsidRPr="008528FF" w:rsidRDefault="002B4711" w:rsidP="008528FF">
      <w:pPr>
        <w:numPr>
          <w:ilvl w:val="1"/>
          <w:numId w:val="1"/>
        </w:numPr>
        <w:spacing w:after="120"/>
        <w:ind w:left="0"/>
        <w:jc w:val="both"/>
        <w:rPr>
          <w:sz w:val="28"/>
          <w:szCs w:val="28"/>
          <w:lang w:val="uk-UA"/>
        </w:rPr>
      </w:pPr>
      <w:r>
        <w:rPr>
          <w:sz w:val="28"/>
          <w:szCs w:val="28"/>
          <w:lang w:val="uk-UA"/>
        </w:rPr>
        <w:t>н</w:t>
      </w:r>
      <w:r w:rsidRPr="008528FF">
        <w:rPr>
          <w:sz w:val="28"/>
          <w:szCs w:val="28"/>
          <w:lang w:val="uk-UA"/>
        </w:rPr>
        <w:t>егайно звернутись до представників країн членів НАТО з проханням надати конкретну допомогу в озброєні і навчанні Збройних Сил України;</w:t>
      </w:r>
    </w:p>
    <w:p w:rsidR="002B4711" w:rsidRPr="008528FF" w:rsidRDefault="002B4711" w:rsidP="008528FF">
      <w:pPr>
        <w:numPr>
          <w:ilvl w:val="1"/>
          <w:numId w:val="1"/>
        </w:numPr>
        <w:spacing w:after="120"/>
        <w:ind w:left="0"/>
        <w:jc w:val="both"/>
        <w:rPr>
          <w:sz w:val="28"/>
          <w:szCs w:val="28"/>
          <w:lang w:val="uk-UA"/>
        </w:rPr>
      </w:pPr>
      <w:r>
        <w:rPr>
          <w:sz w:val="28"/>
          <w:szCs w:val="28"/>
          <w:lang w:val="uk-UA"/>
        </w:rPr>
        <w:t>з</w:t>
      </w:r>
      <w:r w:rsidRPr="008528FF">
        <w:rPr>
          <w:sz w:val="28"/>
          <w:szCs w:val="28"/>
          <w:lang w:val="uk-UA"/>
        </w:rPr>
        <w:t>вернувшись до країн НАТО, щоб у терміновому порядку була надана ними допомога в надійному перекритті  державного кордону між Україно і Росією;</w:t>
      </w:r>
    </w:p>
    <w:p w:rsidR="002B4711" w:rsidRPr="008528FF" w:rsidRDefault="002B4711" w:rsidP="008528FF">
      <w:pPr>
        <w:numPr>
          <w:ilvl w:val="1"/>
          <w:numId w:val="1"/>
        </w:numPr>
        <w:spacing w:after="120"/>
        <w:ind w:left="0"/>
        <w:jc w:val="both"/>
        <w:rPr>
          <w:sz w:val="28"/>
          <w:szCs w:val="28"/>
          <w:lang w:val="uk-UA"/>
        </w:rPr>
      </w:pPr>
      <w:r>
        <w:rPr>
          <w:sz w:val="28"/>
          <w:szCs w:val="28"/>
          <w:lang w:val="uk-UA"/>
        </w:rPr>
        <w:t>е</w:t>
      </w:r>
      <w:r w:rsidRPr="008528FF">
        <w:rPr>
          <w:sz w:val="28"/>
          <w:szCs w:val="28"/>
          <w:lang w:val="uk-UA"/>
        </w:rPr>
        <w:t>кстрено вжити всі заходи для вступу у члени НАТО;</w:t>
      </w:r>
    </w:p>
    <w:p w:rsidR="002B4711" w:rsidRPr="008528FF" w:rsidRDefault="002B4711" w:rsidP="008528FF">
      <w:pPr>
        <w:numPr>
          <w:ilvl w:val="1"/>
          <w:numId w:val="1"/>
        </w:numPr>
        <w:spacing w:after="120"/>
        <w:ind w:left="0"/>
        <w:jc w:val="both"/>
        <w:rPr>
          <w:sz w:val="28"/>
          <w:szCs w:val="28"/>
          <w:lang w:val="uk-UA"/>
        </w:rPr>
      </w:pPr>
      <w:r>
        <w:rPr>
          <w:sz w:val="28"/>
          <w:szCs w:val="28"/>
          <w:lang w:val="uk-UA"/>
        </w:rPr>
        <w:t>о</w:t>
      </w:r>
      <w:r w:rsidRPr="008528FF">
        <w:rPr>
          <w:sz w:val="28"/>
          <w:szCs w:val="28"/>
          <w:lang w:val="uk-UA"/>
        </w:rPr>
        <w:t>чистити Україну від зрадників;</w:t>
      </w:r>
    </w:p>
    <w:p w:rsidR="002B4711" w:rsidRPr="008528FF" w:rsidRDefault="002B4711" w:rsidP="008528FF">
      <w:pPr>
        <w:numPr>
          <w:ilvl w:val="1"/>
          <w:numId w:val="1"/>
        </w:numPr>
        <w:spacing w:after="120"/>
        <w:ind w:left="0"/>
        <w:jc w:val="both"/>
        <w:rPr>
          <w:sz w:val="28"/>
          <w:szCs w:val="28"/>
          <w:lang w:val="uk-UA"/>
        </w:rPr>
      </w:pPr>
      <w:r>
        <w:rPr>
          <w:sz w:val="28"/>
          <w:szCs w:val="28"/>
          <w:lang w:val="uk-UA"/>
        </w:rPr>
        <w:t>п</w:t>
      </w:r>
      <w:r w:rsidRPr="008528FF">
        <w:rPr>
          <w:sz w:val="28"/>
          <w:szCs w:val="28"/>
          <w:lang w:val="uk-UA"/>
        </w:rPr>
        <w:t>ровести децентралізацію влади тільки після проведення повної люстрації.</w:t>
      </w:r>
    </w:p>
    <w:p w:rsidR="002B4711" w:rsidRDefault="002B4711" w:rsidP="008528FF">
      <w:pPr>
        <w:spacing w:after="120"/>
        <w:jc w:val="center"/>
        <w:rPr>
          <w:b/>
          <w:sz w:val="28"/>
          <w:szCs w:val="28"/>
          <w:lang w:val="uk-UA"/>
        </w:rPr>
      </w:pPr>
      <w:r w:rsidRPr="008528FF">
        <w:rPr>
          <w:b/>
          <w:sz w:val="28"/>
          <w:szCs w:val="28"/>
          <w:lang w:val="uk-UA"/>
        </w:rPr>
        <w:t xml:space="preserve">Для підняття ролі трудівника менеджера, лікаря, </w:t>
      </w:r>
    </w:p>
    <w:p w:rsidR="002B4711" w:rsidRPr="008528FF" w:rsidRDefault="002B4711" w:rsidP="008528FF">
      <w:pPr>
        <w:spacing w:after="120"/>
        <w:jc w:val="center"/>
        <w:rPr>
          <w:b/>
          <w:sz w:val="28"/>
          <w:szCs w:val="28"/>
          <w:lang w:val="uk-UA"/>
        </w:rPr>
      </w:pPr>
      <w:r w:rsidRPr="008528FF">
        <w:rPr>
          <w:b/>
          <w:sz w:val="28"/>
          <w:szCs w:val="28"/>
          <w:lang w:val="uk-UA"/>
        </w:rPr>
        <w:t>бізнесмена і т.д. необхідно:</w:t>
      </w:r>
    </w:p>
    <w:p w:rsidR="002B4711" w:rsidRPr="008528FF" w:rsidRDefault="002B4711" w:rsidP="008528FF">
      <w:pPr>
        <w:numPr>
          <w:ilvl w:val="1"/>
          <w:numId w:val="1"/>
        </w:numPr>
        <w:spacing w:after="120"/>
        <w:ind w:left="0"/>
        <w:jc w:val="both"/>
        <w:rPr>
          <w:sz w:val="28"/>
          <w:szCs w:val="28"/>
          <w:lang w:val="uk-UA"/>
        </w:rPr>
      </w:pPr>
      <w:r>
        <w:rPr>
          <w:sz w:val="28"/>
          <w:szCs w:val="28"/>
          <w:lang w:val="uk-UA"/>
        </w:rPr>
        <w:t>п</w:t>
      </w:r>
      <w:r w:rsidRPr="008528FF">
        <w:rPr>
          <w:sz w:val="28"/>
          <w:szCs w:val="28"/>
          <w:lang w:val="uk-UA"/>
        </w:rPr>
        <w:t>ідняти рівень професіоналізму в любій галузі народного господарства, а в галузі освіти і медицини встановити жорсткий контроль над підбором працівників на керівні посади;</w:t>
      </w:r>
    </w:p>
    <w:p w:rsidR="002B4711" w:rsidRPr="008528FF" w:rsidRDefault="002B4711" w:rsidP="008528FF">
      <w:pPr>
        <w:numPr>
          <w:ilvl w:val="1"/>
          <w:numId w:val="1"/>
        </w:numPr>
        <w:spacing w:after="120"/>
        <w:ind w:left="0"/>
        <w:jc w:val="both"/>
        <w:rPr>
          <w:sz w:val="28"/>
          <w:szCs w:val="28"/>
          <w:lang w:val="uk-UA"/>
        </w:rPr>
      </w:pPr>
      <w:r>
        <w:rPr>
          <w:sz w:val="28"/>
          <w:szCs w:val="28"/>
          <w:lang w:val="uk-UA"/>
        </w:rPr>
        <w:t>з</w:t>
      </w:r>
      <w:r w:rsidRPr="008528FF">
        <w:rPr>
          <w:sz w:val="28"/>
          <w:szCs w:val="28"/>
          <w:lang w:val="uk-UA"/>
        </w:rPr>
        <w:t>вернути увагу на моральний рівень всіх без винятку працівників у галузях виховання, і фінансів;</w:t>
      </w:r>
    </w:p>
    <w:p w:rsidR="002B4711" w:rsidRPr="008528FF" w:rsidRDefault="002B4711" w:rsidP="008528FF">
      <w:pPr>
        <w:numPr>
          <w:ilvl w:val="1"/>
          <w:numId w:val="1"/>
        </w:numPr>
        <w:spacing w:after="120"/>
        <w:ind w:left="0"/>
        <w:jc w:val="both"/>
        <w:rPr>
          <w:sz w:val="28"/>
          <w:szCs w:val="28"/>
          <w:lang w:val="uk-UA"/>
        </w:rPr>
      </w:pPr>
      <w:r>
        <w:rPr>
          <w:sz w:val="28"/>
          <w:szCs w:val="28"/>
          <w:lang w:val="uk-UA"/>
        </w:rPr>
        <w:t>п</w:t>
      </w:r>
      <w:r w:rsidRPr="008528FF">
        <w:rPr>
          <w:sz w:val="28"/>
          <w:szCs w:val="28"/>
          <w:lang w:val="uk-UA"/>
        </w:rPr>
        <w:t>ередбачити більш жорстоке покарання за порушення законодавства, що охороняє права і свободи людини, її власність і гідність;</w:t>
      </w:r>
    </w:p>
    <w:p w:rsidR="002B4711" w:rsidRPr="008528FF" w:rsidRDefault="002B4711" w:rsidP="008528FF">
      <w:pPr>
        <w:numPr>
          <w:ilvl w:val="1"/>
          <w:numId w:val="1"/>
        </w:numPr>
        <w:spacing w:after="120"/>
        <w:ind w:left="0"/>
        <w:jc w:val="both"/>
        <w:rPr>
          <w:sz w:val="28"/>
          <w:szCs w:val="28"/>
          <w:lang w:val="uk-UA"/>
        </w:rPr>
      </w:pPr>
      <w:r>
        <w:rPr>
          <w:sz w:val="28"/>
          <w:szCs w:val="28"/>
          <w:lang w:val="uk-UA"/>
        </w:rPr>
        <w:t>запровадити</w:t>
      </w:r>
      <w:r w:rsidRPr="008528FF">
        <w:rPr>
          <w:sz w:val="28"/>
          <w:szCs w:val="28"/>
          <w:lang w:val="uk-UA"/>
        </w:rPr>
        <w:t xml:space="preserve"> жорсткий контроль з боку держави над витратами кожного громадянина України, з дотриманням справедливого принципу: чим вищий пост працівник посідає, тим  суворішу відповідальність несе, за порушення законодавства України;</w:t>
      </w:r>
    </w:p>
    <w:p w:rsidR="002B4711" w:rsidRPr="008528FF" w:rsidRDefault="002B4711" w:rsidP="008528FF">
      <w:pPr>
        <w:numPr>
          <w:ilvl w:val="1"/>
          <w:numId w:val="1"/>
        </w:numPr>
        <w:spacing w:after="120"/>
        <w:ind w:left="0"/>
        <w:jc w:val="both"/>
        <w:rPr>
          <w:sz w:val="28"/>
          <w:szCs w:val="28"/>
          <w:lang w:val="uk-UA"/>
        </w:rPr>
      </w:pPr>
      <w:r>
        <w:rPr>
          <w:sz w:val="28"/>
          <w:szCs w:val="28"/>
          <w:lang w:val="uk-UA"/>
        </w:rPr>
        <w:t>с</w:t>
      </w:r>
      <w:r w:rsidRPr="008528FF">
        <w:rPr>
          <w:sz w:val="28"/>
          <w:szCs w:val="28"/>
          <w:lang w:val="uk-UA"/>
        </w:rPr>
        <w:t>прияти розвитку народної творчості та мистецтву , що панує на теренах Поділля, звернувши увагу на ті галузі, яким загрожує можливе зникнення;</w:t>
      </w:r>
    </w:p>
    <w:p w:rsidR="002B4711" w:rsidRPr="008528FF" w:rsidRDefault="002B4711" w:rsidP="008528FF">
      <w:pPr>
        <w:numPr>
          <w:ilvl w:val="1"/>
          <w:numId w:val="1"/>
        </w:numPr>
        <w:spacing w:after="120"/>
        <w:ind w:left="0"/>
        <w:jc w:val="both"/>
        <w:rPr>
          <w:sz w:val="28"/>
          <w:szCs w:val="28"/>
          <w:lang w:val="uk-UA"/>
        </w:rPr>
      </w:pPr>
      <w:r>
        <w:rPr>
          <w:sz w:val="28"/>
          <w:szCs w:val="28"/>
          <w:lang w:val="uk-UA"/>
        </w:rPr>
        <w:t>докласти</w:t>
      </w:r>
      <w:r w:rsidRPr="008528FF">
        <w:rPr>
          <w:sz w:val="28"/>
          <w:szCs w:val="28"/>
          <w:lang w:val="uk-UA"/>
        </w:rPr>
        <w:t xml:space="preserve"> всі</w:t>
      </w:r>
      <w:r>
        <w:rPr>
          <w:sz w:val="28"/>
          <w:szCs w:val="28"/>
          <w:lang w:val="uk-UA"/>
        </w:rPr>
        <w:t>х зусиль</w:t>
      </w:r>
      <w:r w:rsidRPr="008528FF">
        <w:rPr>
          <w:sz w:val="28"/>
          <w:szCs w:val="28"/>
          <w:lang w:val="uk-UA"/>
        </w:rPr>
        <w:t>, щоб Національний Природній Парк (НПП) України «Подільські Товтри» відповідав цій назві не тільки географічно, а і реалістично, зберігаючи всі природні багатства для всіх поколінь Українців на 1000 років вперед.</w:t>
      </w:r>
    </w:p>
    <w:p w:rsidR="002B4711" w:rsidRPr="008528FF" w:rsidRDefault="002B4711" w:rsidP="008528FF">
      <w:pPr>
        <w:rPr>
          <w:lang w:val="uk-UA"/>
        </w:rPr>
      </w:pPr>
    </w:p>
    <w:sectPr w:rsidR="002B4711" w:rsidRPr="008528FF" w:rsidSect="008D3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B6011"/>
    <w:multiLevelType w:val="hybridMultilevel"/>
    <w:tmpl w:val="47887B84"/>
    <w:lvl w:ilvl="0" w:tplc="B89008E4">
      <w:start w:val="1"/>
      <w:numFmt w:val="decimal"/>
      <w:lvlText w:val="%1."/>
      <w:lvlJc w:val="left"/>
      <w:pPr>
        <w:tabs>
          <w:tab w:val="num" w:pos="900"/>
        </w:tabs>
        <w:ind w:left="900" w:hanging="360"/>
      </w:pPr>
      <w:rPr>
        <w:rFonts w:cs="Times New Roman"/>
      </w:rPr>
    </w:lvl>
    <w:lvl w:ilvl="1" w:tplc="F4DC4224">
      <w:start w:val="1"/>
      <w:numFmt w:val="bullet"/>
      <w:lvlText w:val="-"/>
      <w:lvlJc w:val="left"/>
      <w:pPr>
        <w:tabs>
          <w:tab w:val="num" w:pos="1620"/>
        </w:tabs>
        <w:ind w:left="1620" w:hanging="360"/>
      </w:pPr>
      <w:rPr>
        <w:rFonts w:ascii="Times New Roman" w:eastAsia="Times New Roman" w:hAnsi="Times New Roman"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3C8E"/>
    <w:rsid w:val="000A08C2"/>
    <w:rsid w:val="002B4711"/>
    <w:rsid w:val="0037477D"/>
    <w:rsid w:val="005A3C8E"/>
    <w:rsid w:val="008528FF"/>
    <w:rsid w:val="008D3EE8"/>
    <w:rsid w:val="00A41BDB"/>
    <w:rsid w:val="00A53922"/>
    <w:rsid w:val="00C309B9"/>
    <w:rsid w:val="00C41B06"/>
    <w:rsid w:val="00DB268D"/>
    <w:rsid w:val="00DC541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8FF"/>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528FF"/>
    <w:pPr>
      <w:widowControl w:val="0"/>
      <w:autoSpaceDE w:val="0"/>
      <w:autoSpaceDN w:val="0"/>
      <w:adjustRightInd w:val="0"/>
      <w:spacing w:line="288" w:lineRule="auto"/>
      <w:textAlignment w:val="center"/>
    </w:pPr>
    <w:rPr>
      <w:rFonts w:ascii="MinionPro-Regular" w:eastAsia="MS Mincho" w:hAnsi="MinionPro-Regular" w:cs="MinionPro-Regular"/>
      <w:color w:val="000000"/>
      <w:lang w:val="en-GB" w:eastAsia="ja-JP"/>
    </w:rPr>
  </w:style>
</w:styles>
</file>

<file path=word/webSettings.xml><?xml version="1.0" encoding="utf-8"?>
<w:webSettings xmlns:r="http://schemas.openxmlformats.org/officeDocument/2006/relationships" xmlns:w="http://schemas.openxmlformats.org/wordprocessingml/2006/main">
  <w:divs>
    <w:div w:id="539243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Pages>
  <Words>545</Words>
  <Characters>3287</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5</cp:revision>
  <dcterms:created xsi:type="dcterms:W3CDTF">2014-09-13T08:14:00Z</dcterms:created>
  <dcterms:modified xsi:type="dcterms:W3CDTF">2014-09-16T09:04:00Z</dcterms:modified>
</cp:coreProperties>
</file>