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6D" w:rsidRPr="00F12095" w:rsidRDefault="00B06D6D" w:rsidP="007D39E8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12095">
        <w:rPr>
          <w:rFonts w:ascii="Times New Roman" w:hAnsi="Times New Roman" w:cs="Times New Roman"/>
          <w:b/>
          <w:sz w:val="26"/>
          <w:szCs w:val="26"/>
          <w:lang w:val="uk-UA"/>
        </w:rPr>
        <w:t>ПЕРЕДВИБОРНА ПРОГРАМА</w:t>
      </w:r>
    </w:p>
    <w:p w:rsidR="00B06D6D" w:rsidRPr="00F12095" w:rsidRDefault="00B06D6D" w:rsidP="007D39E8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uk-UA" w:eastAsia="ru-RU"/>
        </w:rPr>
      </w:pPr>
    </w:p>
    <w:p w:rsidR="007D39E8" w:rsidRPr="00F12095" w:rsidRDefault="00B06D6D" w:rsidP="005B49A2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</w:pPr>
      <w:r w:rsidRPr="00F1209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uk-UA" w:eastAsia="ru-RU"/>
        </w:rPr>
        <w:t xml:space="preserve">Головною метою 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моєї діяльності у Верховній Раді України буде підвищення добр</w:t>
      </w:r>
      <w:r w:rsidR="00E40BF1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обуту та якості проживання всіх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 мешканців Дніпропетровської області. Акцент буде робитися на соціальн</w:t>
      </w:r>
      <w:r w:rsidR="00E40BF1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о-економічний розвиток громад у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 районах області. Я це зроблю особисто зі своєю командою та власними ресурсами шляхом формування потужної інфраструктури підтримки малого та середнього бізнесу, в першу чергу на сільських терито</w:t>
      </w:r>
      <w:r w:rsid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ріях. Далі - суттєве збільшення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 інвестицій</w:t>
      </w:r>
      <w:r w:rsid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 в пріоритетні галузі економіки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 області, підняття рівня ділової активності молодих людей та розширення співробітництва всіх представників громад з моїми безпосередніми </w:t>
      </w:r>
      <w:r w:rsidR="00C60C1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є</w:t>
      </w:r>
      <w:bookmarkStart w:id="0" w:name="_GoBack"/>
      <w:bookmarkEnd w:id="0"/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вропейськими партнерами та колегами.</w:t>
      </w:r>
    </w:p>
    <w:p w:rsidR="007D39E8" w:rsidRPr="00F12095" w:rsidRDefault="00B06D6D" w:rsidP="005B49A2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</w:pPr>
      <w:r w:rsidRPr="00F1209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uk-UA" w:eastAsia="ru-RU"/>
        </w:rPr>
        <w:t>Одним з пріоритетів є н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адання організаційної та фінансової підтримки представникам</w:t>
      </w:r>
      <w:r w:rsidR="001268F8" w:rsidRPr="00F12095">
        <w:rPr>
          <w:rFonts w:ascii="inherit" w:eastAsia="Times New Roman" w:hAnsi="inherit" w:cs="Times New Roman"/>
          <w:color w:val="222222"/>
          <w:sz w:val="26"/>
          <w:szCs w:val="26"/>
          <w:lang w:val="uk-UA" w:eastAsia="ru-RU"/>
        </w:rPr>
        <w:t xml:space="preserve"> </w:t>
      </w:r>
      <w:r w:rsidR="001268F8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малого та середнього бізнесу</w:t>
      </w:r>
      <w:r w:rsid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, вдосконалення податкового законодавства, встановлення чітких та зрозумілих правил оподаткування</w:t>
      </w:r>
      <w:r w:rsidR="00C60C1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 суб’єктів господарювання</w:t>
      </w:r>
      <w:r w:rsidR="001268F8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.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 Організація та забезпечення участі </w:t>
      </w:r>
      <w:r w:rsidR="001268F8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малого та середнього бізнесу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 в міжнародних ярмарках та виставках за</w:t>
      </w:r>
      <w:r w:rsidR="00F12095" w:rsidRPr="00C60C1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 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кордоном, організація навчальних візитів </w:t>
      </w:r>
      <w:r w:rsidR="001268F8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до 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країн ЄС</w:t>
      </w:r>
      <w:r w:rsidR="00C60C1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, в тому числі з</w:t>
      </w:r>
      <w:r w:rsid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 метою адаптації правового поля України до європейських умов з урахуванням підписаної Угоди про асоціацію України з ЄС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. Забезпечення представників </w:t>
      </w:r>
      <w:r w:rsidR="001268F8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малого та середнього бізнесу 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інформацією про пропозиції партнерства з закордонними партнерами, підтримка розробки професійних бізнес планів, організація зустрічей з потенційними інвесторами, можливості розширення ринку збуту за</w:t>
      </w:r>
      <w:r w:rsidR="00F12095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 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кордоном для місцевих виробників, пошук іноземних та вітчизняних інвесторів.</w:t>
      </w:r>
    </w:p>
    <w:p w:rsidR="007D39E8" w:rsidRPr="00F12095" w:rsidRDefault="001268F8" w:rsidP="005B49A2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</w:pPr>
      <w:r w:rsidRPr="00F1209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uk-UA" w:eastAsia="ru-RU"/>
        </w:rPr>
        <w:t>Не менш важливим вважаю</w:t>
      </w:r>
      <w:r w:rsidRPr="00F12095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val="uk-UA" w:eastAsia="ru-RU"/>
        </w:rPr>
        <w:t xml:space="preserve"> 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р</w:t>
      </w:r>
      <w:r w:rsidR="00B06D6D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озширення співробітництва з європейськими партнерами для залучення інвестицій</w:t>
      </w:r>
      <w:r w:rsid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,</w:t>
      </w:r>
      <w:r w:rsidR="00B06D6D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 спрямованих на вирішення важливих екологічних місцевих проблем та реалізацію інфраструктурних та соціальних проектів; організацію інших видів робіт</w:t>
      </w:r>
      <w:r w:rsid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,</w:t>
      </w:r>
      <w:r w:rsidR="00B06D6D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 спрямованих на: забезпечення населення якісною питною водою, ліквідацією шкідливих викидів у повітря, водойми та навколишнє середовище, бу</w:t>
      </w:r>
      <w:r w:rsidR="005B49A2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дівництво каналізаційних мереж. 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Для виконання запланованого необхідно н</w:t>
      </w:r>
      <w:r w:rsidR="00B06D6D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адання організаційної підтримки та забезпечення співфінансування проектів, що реалізовуватимуться на території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 Дніпропетровської області, п</w:t>
      </w:r>
      <w:r w:rsidR="00B06D6D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осилення залучення органів місцевої влади та громадських організацій до участі в грантових програмах ЄС.</w:t>
      </w:r>
    </w:p>
    <w:p w:rsidR="00B06D6D" w:rsidRPr="00F12095" w:rsidRDefault="00F12095" w:rsidP="007D39E8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uk-UA" w:eastAsia="ru-RU"/>
        </w:rPr>
        <w:t>Також</w:t>
      </w:r>
      <w:r w:rsidR="001268F8" w:rsidRPr="00F1209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uk-UA" w:eastAsia="ru-RU"/>
        </w:rPr>
        <w:t xml:space="preserve"> необхідно спрямувати зусилля на р</w:t>
      </w:r>
      <w:r w:rsidR="001268F8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оботу</w:t>
      </w:r>
      <w:r w:rsidR="00B06D6D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 в напрямку охорони навколишнього середовища, реформи комунального господарства та енергозбереження</w:t>
      </w:r>
      <w:r w:rsidR="00C60C1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, розроблення відповідних законопроектів</w:t>
      </w:r>
      <w:r w:rsidR="00B06D6D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.</w:t>
      </w:r>
    </w:p>
    <w:p w:rsidR="007D39E8" w:rsidRPr="00F12095" w:rsidRDefault="00B06D6D" w:rsidP="005B49A2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</w:pP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Комунальні послуги, які надаються сьогодні громадам та безпосередньо </w:t>
      </w:r>
      <w:r w:rsidR="00D23408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мешканцям сіл</w:t>
      </w:r>
      <w:r w:rsid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ь</w:t>
      </w:r>
      <w:r w:rsidR="00D23408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ськ</w:t>
      </w:r>
      <w:r w:rsid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ої</w:t>
      </w:r>
      <w:r w:rsidR="00D23408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 місцевості Дніпропетровської області 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вимагають радикальних перетворень по підвищенню їх якості, впровадження нових екологічно чистих технологій та інновацій як у сфері їх виробництва, так і у сфері управління ними. Відсутність стратегій та конкретних планів дій в цих сферах перешкоджає пошуку не лише фінансування для їх вирішення, але й несе серйозні проблеми та загрози для здоров’я та життя конкретних людей, для стабільного соціально-економічног</w:t>
      </w:r>
      <w:r w:rsidR="00D23408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о розвитку громад в майбутньому. Для втілення запланованого необхідна 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розробка комплексних стратегій та конкретних планів дій.</w:t>
      </w:r>
    </w:p>
    <w:p w:rsidR="007D39E8" w:rsidRPr="00F12095" w:rsidRDefault="00B06D6D" w:rsidP="005B49A2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F1209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Джерела співфінансування пріоритетних напрямків діяльності: власні кошти, державний та місцеві бюджети, фонди ЄС, у тому числі програми для країн Центральної та Східної Європи, Східне партнерство та міжнародні фонди.</w:t>
      </w:r>
    </w:p>
    <w:p w:rsidR="00BA4379" w:rsidRPr="00F12095" w:rsidRDefault="00B06D6D" w:rsidP="007D39E8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uk-UA" w:eastAsia="ru-RU"/>
        </w:rPr>
      </w:pPr>
      <w:r w:rsidRPr="00F1209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uk-UA" w:eastAsia="ru-RU"/>
        </w:rPr>
        <w:lastRenderedPageBreak/>
        <w:t>У виборчому окрузі зобов’язуюсь:</w:t>
      </w:r>
      <w:r w:rsidR="00D23408" w:rsidRPr="00F1209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uk-UA" w:eastAsia="ru-RU"/>
        </w:rPr>
        <w:t xml:space="preserve"> 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регулярно проводити прийоми громадян і працювати над вирішенням конкретних проблем та задоволенням с</w:t>
      </w:r>
      <w:r w:rsidR="00E40BF1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оціальних потреб своїх виборців,</w:t>
      </w:r>
      <w:r w:rsidR="007D39E8" w:rsidRPr="00F12095">
        <w:rPr>
          <w:rFonts w:ascii="Times New Roman" w:eastAsia="Times New Roman" w:hAnsi="Times New Roman" w:cs="Times New Roman"/>
          <w:bCs/>
          <w:color w:val="222222"/>
          <w:sz w:val="26"/>
          <w:szCs w:val="26"/>
          <w:lang w:val="uk-UA" w:eastAsia="ru-RU"/>
        </w:rPr>
        <w:t xml:space="preserve"> </w:t>
      </w:r>
      <w:r w:rsidR="00E40BF1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відстоювати інтереси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 районів округу у вирішенні актуальних со</w:t>
      </w:r>
      <w:r w:rsidR="00E40BF1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ціальних та економічних проблем, </w:t>
      </w:r>
      <w:r w:rsidR="00C60C1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захищати права людини та громадянина, 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по</w:t>
      </w:r>
      <w:r w:rsidR="008E394A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стійно спілкуватися з виборцями, зокрема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 xml:space="preserve"> з підприємцями, трудовими колективами, молоддю, громадськими організаціями та виконувати їх доручення при голосу</w:t>
      </w:r>
      <w:r w:rsidR="00E40BF1"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ванні у Верховній Р</w:t>
      </w:r>
      <w:r w:rsidRPr="00F12095"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  <w:t>аді України.</w:t>
      </w:r>
    </w:p>
    <w:p w:rsidR="00A827DC" w:rsidRPr="00F12095" w:rsidRDefault="00A827DC" w:rsidP="007D39E8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val="uk-UA" w:eastAsia="ru-RU"/>
        </w:rPr>
      </w:pPr>
    </w:p>
    <w:p w:rsidR="00A827DC" w:rsidRPr="00F12095" w:rsidRDefault="00A827DC" w:rsidP="007D39E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827DC" w:rsidRPr="00F12095" w:rsidRDefault="00A827DC" w:rsidP="007D39E8">
      <w:pPr>
        <w:spacing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F12095">
        <w:rPr>
          <w:rFonts w:ascii="Times New Roman" w:hAnsi="Times New Roman"/>
          <w:b/>
          <w:sz w:val="26"/>
          <w:szCs w:val="26"/>
          <w:lang w:val="uk-UA"/>
        </w:rPr>
        <w:t xml:space="preserve">Кандидат у народні депутати України </w:t>
      </w:r>
    </w:p>
    <w:p w:rsidR="00A827DC" w:rsidRPr="00F12095" w:rsidRDefault="00A827DC" w:rsidP="007D39E8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uk-UA" w:eastAsia="ru-RU"/>
        </w:rPr>
      </w:pPr>
      <w:r w:rsidRPr="00F12095">
        <w:rPr>
          <w:rFonts w:ascii="Times New Roman" w:hAnsi="Times New Roman"/>
          <w:b/>
          <w:sz w:val="26"/>
          <w:szCs w:val="26"/>
          <w:lang w:val="uk-UA"/>
        </w:rPr>
        <w:t xml:space="preserve">в одномандатному виборчому окрузі № 37    _______________        </w:t>
      </w:r>
      <w:r w:rsidRPr="00F1209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6F7710" w:rsidRPr="00F12095">
        <w:rPr>
          <w:rFonts w:ascii="Times New Roman" w:hAnsi="Times New Roman" w:cs="Times New Roman"/>
          <w:b/>
          <w:sz w:val="26"/>
          <w:szCs w:val="26"/>
          <w:lang w:val="uk-UA"/>
        </w:rPr>
        <w:t>О.О. Рисін</w:t>
      </w:r>
    </w:p>
    <w:sectPr w:rsidR="00A827DC" w:rsidRPr="00F12095" w:rsidSect="00B06D6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C1"/>
    <w:rsid w:val="001268F8"/>
    <w:rsid w:val="003736C6"/>
    <w:rsid w:val="005868E4"/>
    <w:rsid w:val="005B49A2"/>
    <w:rsid w:val="006F7710"/>
    <w:rsid w:val="007B6BC1"/>
    <w:rsid w:val="007D39E8"/>
    <w:rsid w:val="008E394A"/>
    <w:rsid w:val="00A827DC"/>
    <w:rsid w:val="00B06D6D"/>
    <w:rsid w:val="00BA4379"/>
    <w:rsid w:val="00C60C15"/>
    <w:rsid w:val="00D23408"/>
    <w:rsid w:val="00E40BF1"/>
    <w:rsid w:val="00F1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9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9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474</Words>
  <Characters>3432</Characters>
  <Application>Microsoft Office Word</Application>
  <DocSecurity>0</DocSecurity>
  <Lines>60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Манелюк Дмитрий Валентинович</dc:creator>
  <cp:keywords/>
  <dc:description/>
  <cp:lastModifiedBy>Alex</cp:lastModifiedBy>
  <cp:revision>12</cp:revision>
  <cp:lastPrinted>2014-09-23T08:44:00Z</cp:lastPrinted>
  <dcterms:created xsi:type="dcterms:W3CDTF">2014-09-23T06:36:00Z</dcterms:created>
  <dcterms:modified xsi:type="dcterms:W3CDTF">2014-09-24T10:13:00Z</dcterms:modified>
</cp:coreProperties>
</file>