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A6" w:rsidRDefault="009F36A6" w:rsidP="00082639">
      <w:pPr>
        <w:ind w:left="-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5526">
        <w:rPr>
          <w:rFonts w:ascii="Times New Roman" w:hAnsi="Times New Roman"/>
          <w:b/>
          <w:sz w:val="24"/>
          <w:szCs w:val="24"/>
          <w:lang w:val="uk-UA"/>
        </w:rPr>
        <w:t>Передвиборча програма кандидата у депутати в одномандатному виборчому окрузі №</w:t>
      </w:r>
      <w:r>
        <w:rPr>
          <w:rFonts w:ascii="Times New Roman" w:hAnsi="Times New Roman"/>
          <w:b/>
          <w:sz w:val="24"/>
          <w:szCs w:val="24"/>
          <w:lang w:val="uk-UA"/>
        </w:rPr>
        <w:t>132</w:t>
      </w:r>
      <w:r w:rsidRPr="00BD5526">
        <w:rPr>
          <w:rFonts w:ascii="Times New Roman" w:hAnsi="Times New Roman"/>
          <w:b/>
          <w:sz w:val="24"/>
          <w:szCs w:val="24"/>
          <w:lang w:val="uk-UA"/>
        </w:rPr>
        <w:t>Т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олубко Володимира Борисовича.     </w:t>
      </w:r>
    </w:p>
    <w:p w:rsidR="009F36A6" w:rsidRDefault="009F36A6" w:rsidP="00082639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Наша держава, ставши незалежною, мала найкращі економічні показники серед країн колишнього Радянського Союз</w:t>
      </w:r>
      <w:r w:rsidRPr="00082639">
        <w:rPr>
          <w:rFonts w:ascii="Times New Roman" w:hAnsi="Times New Roman"/>
          <w:i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. Сьогодні вона поступово втрачає свій потенціал. Погіршується рівень життя громадян нашої держави. Нас перестали поважати у світі.</w:t>
      </w:r>
    </w:p>
    <w:p w:rsidR="009F36A6" w:rsidRDefault="009F36A6" w:rsidP="00082639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сьогоднішній день настав час, коли всі гілки влади і в першу чергу Верховна Рада повинні сумлінно працювати над покращенням життя громадян України. Парламент має стати не ареною для реклами партійних гасел і проштовхування через нього законів в інтересах партії та її спонсорів, а державним органом, який шляхом прийняття необхідних законів вирішуватиме проблему, що стоїть перед усією державою – яким чином покращити життя  людей. </w:t>
      </w:r>
    </w:p>
    <w:p w:rsidR="009F36A6" w:rsidRDefault="009F36A6" w:rsidP="00082639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Це повинно стати стратегічним завданням Верховної Ради і об</w:t>
      </w:r>
      <w:r w:rsidRPr="00D24455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єднати всіх парламентарів для його вирішення. </w:t>
      </w:r>
    </w:p>
    <w:p w:rsidR="009F36A6" w:rsidRDefault="009F36A6" w:rsidP="00D138D6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 іду на вибори, щоб у Верховній Раді особисто робити все можливе для вирішення цього завдання і для того, щоб переконати депутатів, що народ їх вибрав не для того, щоб організовувати «партійні сходняки» і «партійні перекури», а щоб працювати і законодавчо сприяти покращенню життя громадян України. Впевнений, що люди зможуть гідно жити тільки тоді, коли всі галузі економіки країни будуть успішно та інноваційно розвиватися. Про це свідчить досвід розвинутих країн.</w:t>
      </w:r>
    </w:p>
    <w:p w:rsidR="009F36A6" w:rsidRDefault="009F36A6" w:rsidP="00D24455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D72FA2">
        <w:rPr>
          <w:rFonts w:ascii="Times New Roman" w:hAnsi="Times New Roman"/>
          <w:b/>
          <w:sz w:val="24"/>
          <w:szCs w:val="24"/>
          <w:lang w:val="uk-UA"/>
        </w:rPr>
        <w:t>аціональною ідеєю України повинна стати новамодель розвитку економіки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AB2BDD">
        <w:rPr>
          <w:rFonts w:ascii="Times New Roman" w:hAnsi="Times New Roman"/>
          <w:b/>
          <w:sz w:val="24"/>
          <w:szCs w:val="24"/>
          <w:lang w:val="uk-UA"/>
        </w:rPr>
        <w:t>економіка знань.</w:t>
      </w:r>
    </w:p>
    <w:p w:rsidR="009F36A6" w:rsidRDefault="009F36A6" w:rsidP="0080084E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72FA2">
        <w:rPr>
          <w:rFonts w:ascii="Times New Roman" w:hAnsi="Times New Roman"/>
          <w:b/>
          <w:sz w:val="24"/>
          <w:szCs w:val="24"/>
          <w:lang w:val="uk-UA"/>
        </w:rPr>
        <w:t>Для цьог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 в економічній сфері потрібно: </w:t>
      </w:r>
    </w:p>
    <w:p w:rsidR="009F36A6" w:rsidRDefault="009F36A6" w:rsidP="002F07EE">
      <w:pPr>
        <w:tabs>
          <w:tab w:val="left" w:pos="540"/>
        </w:tabs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законодавчо стимулювати розвиток наукомістких та високотехнологічних галузей виробництва і створення умов для інвестицій в технологічне оновлення виробництва. </w:t>
      </w:r>
    </w:p>
    <w:p w:rsidR="009F36A6" w:rsidRDefault="009F36A6" w:rsidP="002F07EE">
      <w:pPr>
        <w:tabs>
          <w:tab w:val="left" w:pos="540"/>
        </w:tabs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вдосконалити освіту і науку, спрямувати їх на вирішення практичних завдань виробництва по інноваційному розвитку економіки.</w:t>
      </w:r>
    </w:p>
    <w:p w:rsidR="009F36A6" w:rsidRDefault="009F36A6" w:rsidP="002F07EE">
      <w:pPr>
        <w:tabs>
          <w:tab w:val="left" w:pos="540"/>
        </w:tabs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впровадити механізм державного замовлення для реалізації пріоритетних інноваційних проектів. </w:t>
      </w:r>
    </w:p>
    <w:p w:rsidR="009F36A6" w:rsidRDefault="009F36A6" w:rsidP="002F07EE">
      <w:pPr>
        <w:tabs>
          <w:tab w:val="left" w:pos="540"/>
        </w:tabs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забезпечити обов’язкову державну підтримку власного товаровиробника.</w:t>
      </w:r>
    </w:p>
    <w:p w:rsidR="009F36A6" w:rsidRDefault="009F36A6" w:rsidP="002F07EE">
      <w:pPr>
        <w:tabs>
          <w:tab w:val="left" w:pos="540"/>
        </w:tabs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сприяти розвитку оборонно-промислового комплексу, як одного з двигунів розвитку і розширення високотехнологічних секторів економіки України.</w:t>
      </w:r>
    </w:p>
    <w:p w:rsidR="009F36A6" w:rsidRDefault="009F36A6" w:rsidP="002F07EE">
      <w:pPr>
        <w:tabs>
          <w:tab w:val="left" w:pos="540"/>
        </w:tabs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вдосконалити механізм стимулювання та підтримки високотехнологічного експорту. </w:t>
      </w:r>
    </w:p>
    <w:p w:rsidR="009F36A6" w:rsidRPr="00D72FA2" w:rsidRDefault="009F36A6" w:rsidP="00EC432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72FA2">
        <w:rPr>
          <w:rFonts w:ascii="Times New Roman" w:hAnsi="Times New Roman"/>
          <w:b/>
          <w:sz w:val="24"/>
          <w:szCs w:val="24"/>
          <w:lang w:val="uk-UA"/>
        </w:rPr>
        <w:t>В аграрному секторі:</w:t>
      </w:r>
    </w:p>
    <w:p w:rsidR="009F36A6" w:rsidRDefault="009F36A6" w:rsidP="002F07EE">
      <w:pPr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не продавати землі сільхозпризначення до законодавчого визначення чітких правил та норм володіння землею.</w:t>
      </w:r>
    </w:p>
    <w:p w:rsidR="009F36A6" w:rsidRDefault="009F36A6" w:rsidP="002F07EE">
      <w:pPr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власниками земель сільхозпризначення можуть бути виключно тільки фізичні особи – громадяни України.</w:t>
      </w:r>
    </w:p>
    <w:p w:rsidR="009F36A6" w:rsidRDefault="009F36A6" w:rsidP="002F07EE">
      <w:pPr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встановити державне замовлення на сільхозпродукцію. </w:t>
      </w:r>
    </w:p>
    <w:p w:rsidR="009F36A6" w:rsidRDefault="009F36A6" w:rsidP="002F07EE">
      <w:pPr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держава повинна інвестувати в аграрно-промисловий комплекс і сільську інфраструктуру не менше 5% від ВВП.</w:t>
      </w:r>
    </w:p>
    <w:p w:rsidR="009F36A6" w:rsidRDefault="009F36A6" w:rsidP="002F07EE">
      <w:pPr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державно-приватне співробітництво спрямувати на створення підприємств зберігання та переробки зернових, овочів і фруктів.</w:t>
      </w:r>
    </w:p>
    <w:p w:rsidR="009F36A6" w:rsidRPr="00D72FA2" w:rsidRDefault="009F36A6" w:rsidP="0072528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72FA2">
        <w:rPr>
          <w:rFonts w:ascii="Times New Roman" w:hAnsi="Times New Roman"/>
          <w:b/>
          <w:sz w:val="24"/>
          <w:szCs w:val="24"/>
          <w:lang w:val="uk-UA"/>
        </w:rPr>
        <w:t>В міжнародних відносинах:</w:t>
      </w:r>
    </w:p>
    <w:p w:rsidR="009F36A6" w:rsidRDefault="009F36A6" w:rsidP="0002029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Необхідно, щоб наукові установи та ВУЗи по своїм напрямкам діяльності дали аналіз з конкретним переліком позитивних і негативних факторів співпраці нашої країни з існуючими у світі об</w:t>
      </w:r>
      <w:r w:rsidRPr="000A3895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єднаннями країн. Після ознайомлення з ними населення і обговорення провести всенародний референдум і шляхом голосування вирішити, куди нам приєднуватися. </w:t>
      </w:r>
    </w:p>
    <w:p w:rsidR="009F36A6" w:rsidRDefault="009F36A6" w:rsidP="0002029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Але ні в якому разі не робити це за рішенням тієї чи іншої партії.      </w:t>
      </w:r>
    </w:p>
    <w:p w:rsidR="009F36A6" w:rsidRPr="00D72FA2" w:rsidRDefault="009F36A6" w:rsidP="00020297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72FA2">
        <w:rPr>
          <w:rFonts w:ascii="Times New Roman" w:hAnsi="Times New Roman"/>
          <w:b/>
          <w:sz w:val="24"/>
          <w:szCs w:val="24"/>
          <w:lang w:val="uk-UA"/>
        </w:rPr>
        <w:t>В сфері національної безпеки та оборони:</w:t>
      </w:r>
    </w:p>
    <w:p w:rsidR="009F36A6" w:rsidRDefault="009F36A6" w:rsidP="002F07EE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Реалії сьогодення свідчать, що гарантією безпеки та мирного життя громадян нашої держави може бути лише власна армія. Вона повинна бути невеликої чисельності, але оснащена сучасною високоточною зброєю і технікою, постійно боєздатна, мобільна, сильна,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здатна захистити свою країну у можливих війнах шостого покоління.</w:t>
      </w:r>
    </w:p>
    <w:p w:rsidR="009F36A6" w:rsidRDefault="009F36A6" w:rsidP="002F07EE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Для цього потрібно: </w:t>
      </w:r>
    </w:p>
    <w:p w:rsidR="009F36A6" w:rsidRDefault="009F36A6" w:rsidP="002F07EE">
      <w:pPr>
        <w:pStyle w:val="ListParagraph"/>
        <w:numPr>
          <w:ilvl w:val="0"/>
          <w:numId w:val="8"/>
        </w:numPr>
        <w:spacing w:line="360" w:lineRule="auto"/>
        <w:ind w:left="54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підняти престижність і повагу до професії захисника Вітчизни.</w:t>
      </w:r>
    </w:p>
    <w:p w:rsidR="009F36A6" w:rsidRDefault="009F36A6" w:rsidP="002F07EE">
      <w:pPr>
        <w:pStyle w:val="ListParagraph"/>
        <w:numPr>
          <w:ilvl w:val="0"/>
          <w:numId w:val="8"/>
        </w:numPr>
        <w:spacing w:line="360" w:lineRule="auto"/>
        <w:ind w:left="54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рівень заробітної плати і пенсійного забезпечення військових повинен бути не нижче чим в провідних країнах світу.</w:t>
      </w:r>
    </w:p>
    <w:p w:rsidR="009F36A6" w:rsidRDefault="009F36A6" w:rsidP="002F07EE">
      <w:pPr>
        <w:pStyle w:val="ListParagraph"/>
        <w:numPr>
          <w:ilvl w:val="0"/>
          <w:numId w:val="8"/>
        </w:numPr>
        <w:spacing w:line="360" w:lineRule="auto"/>
        <w:ind w:left="54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установити систему відбору на навчання і службу в армії найкращих з кращих.</w:t>
      </w:r>
    </w:p>
    <w:p w:rsidR="009F36A6" w:rsidRPr="0002398A" w:rsidRDefault="009F36A6" w:rsidP="002F07EE">
      <w:pPr>
        <w:pStyle w:val="ListParagraph"/>
        <w:numPr>
          <w:ilvl w:val="0"/>
          <w:numId w:val="8"/>
        </w:numPr>
        <w:spacing w:line="360" w:lineRule="auto"/>
        <w:ind w:left="54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82639">
        <w:rPr>
          <w:rFonts w:ascii="Times New Roman" w:hAnsi="Times New Roman"/>
          <w:sz w:val="24"/>
          <w:szCs w:val="24"/>
          <w:lang w:val="uk-UA"/>
        </w:rPr>
        <w:t xml:space="preserve">армія повинна бути оснащена сучасною зброєю і технікою виготовлених, як правило, власним оборонно-промисловим комплексом.                 </w:t>
      </w:r>
    </w:p>
    <w:sectPr w:rsidR="009F36A6" w:rsidRPr="0002398A" w:rsidSect="0007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62223"/>
    <w:multiLevelType w:val="hybridMultilevel"/>
    <w:tmpl w:val="6CD6F12C"/>
    <w:lvl w:ilvl="0" w:tplc="4AC4A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B054D"/>
    <w:multiLevelType w:val="hybridMultilevel"/>
    <w:tmpl w:val="697C4AC0"/>
    <w:lvl w:ilvl="0" w:tplc="33141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A4948"/>
    <w:multiLevelType w:val="hybridMultilevel"/>
    <w:tmpl w:val="B946305E"/>
    <w:lvl w:ilvl="0" w:tplc="1092F8F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3913AB8"/>
    <w:multiLevelType w:val="hybridMultilevel"/>
    <w:tmpl w:val="9084B236"/>
    <w:lvl w:ilvl="0" w:tplc="27428B4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5D654253"/>
    <w:multiLevelType w:val="hybridMultilevel"/>
    <w:tmpl w:val="8D00AD50"/>
    <w:lvl w:ilvl="0" w:tplc="14F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413D6"/>
    <w:multiLevelType w:val="hybridMultilevel"/>
    <w:tmpl w:val="1DAC9AA2"/>
    <w:lvl w:ilvl="0" w:tplc="164222C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>
    <w:nsid w:val="69790E66"/>
    <w:multiLevelType w:val="hybridMultilevel"/>
    <w:tmpl w:val="70FCEC88"/>
    <w:lvl w:ilvl="0" w:tplc="14705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D00F2"/>
    <w:multiLevelType w:val="hybridMultilevel"/>
    <w:tmpl w:val="CB96CFAE"/>
    <w:lvl w:ilvl="0" w:tplc="A186F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455"/>
    <w:rsid w:val="00020297"/>
    <w:rsid w:val="0002398A"/>
    <w:rsid w:val="0004294D"/>
    <w:rsid w:val="0007204F"/>
    <w:rsid w:val="00077BBB"/>
    <w:rsid w:val="00082639"/>
    <w:rsid w:val="000A1B16"/>
    <w:rsid w:val="000A3895"/>
    <w:rsid w:val="000A4B23"/>
    <w:rsid w:val="000A6C93"/>
    <w:rsid w:val="000A6F36"/>
    <w:rsid w:val="00116F20"/>
    <w:rsid w:val="001357F8"/>
    <w:rsid w:val="00191FE7"/>
    <w:rsid w:val="00195D0D"/>
    <w:rsid w:val="001B0AFA"/>
    <w:rsid w:val="001C7FB1"/>
    <w:rsid w:val="001E4C63"/>
    <w:rsid w:val="00231CBC"/>
    <w:rsid w:val="002C0AC3"/>
    <w:rsid w:val="002F07EE"/>
    <w:rsid w:val="00362E0D"/>
    <w:rsid w:val="003B0468"/>
    <w:rsid w:val="003D1698"/>
    <w:rsid w:val="003E5E22"/>
    <w:rsid w:val="00447DB9"/>
    <w:rsid w:val="00464CC9"/>
    <w:rsid w:val="00491580"/>
    <w:rsid w:val="004970E2"/>
    <w:rsid w:val="004C6442"/>
    <w:rsid w:val="004D56F5"/>
    <w:rsid w:val="005742A6"/>
    <w:rsid w:val="00692C37"/>
    <w:rsid w:val="006D29A2"/>
    <w:rsid w:val="006F1411"/>
    <w:rsid w:val="0072528E"/>
    <w:rsid w:val="007427FB"/>
    <w:rsid w:val="0080084E"/>
    <w:rsid w:val="00826D64"/>
    <w:rsid w:val="00841F42"/>
    <w:rsid w:val="008B34C8"/>
    <w:rsid w:val="009328CE"/>
    <w:rsid w:val="009372AB"/>
    <w:rsid w:val="00995C3F"/>
    <w:rsid w:val="00995C98"/>
    <w:rsid w:val="009F36A6"/>
    <w:rsid w:val="00A41AC4"/>
    <w:rsid w:val="00AB2BDD"/>
    <w:rsid w:val="00AB5844"/>
    <w:rsid w:val="00AE473C"/>
    <w:rsid w:val="00B10EEA"/>
    <w:rsid w:val="00B33C88"/>
    <w:rsid w:val="00B51F62"/>
    <w:rsid w:val="00B82E83"/>
    <w:rsid w:val="00BD5526"/>
    <w:rsid w:val="00C20619"/>
    <w:rsid w:val="00C7341E"/>
    <w:rsid w:val="00D138D6"/>
    <w:rsid w:val="00D24455"/>
    <w:rsid w:val="00D33B22"/>
    <w:rsid w:val="00D43FFC"/>
    <w:rsid w:val="00D72FA2"/>
    <w:rsid w:val="00D92779"/>
    <w:rsid w:val="00DB25AE"/>
    <w:rsid w:val="00E31444"/>
    <w:rsid w:val="00E7252C"/>
    <w:rsid w:val="00E8183B"/>
    <w:rsid w:val="00EC1FD0"/>
    <w:rsid w:val="00EC2CFA"/>
    <w:rsid w:val="00EC4328"/>
    <w:rsid w:val="00ED76DA"/>
    <w:rsid w:val="00F01BF3"/>
    <w:rsid w:val="00F253E5"/>
    <w:rsid w:val="00F516D8"/>
    <w:rsid w:val="00F619F7"/>
    <w:rsid w:val="00F650AE"/>
    <w:rsid w:val="00F745B4"/>
    <w:rsid w:val="00FC525B"/>
    <w:rsid w:val="00FF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4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3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583</Words>
  <Characters>3325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у депутати в одномандатному виборчому окрузі №132 Толубко Володимира Борисовича</dc:title>
  <dc:subject/>
  <dc:creator>санька</dc:creator>
  <cp:keywords/>
  <dc:description/>
  <cp:lastModifiedBy>Nadiia</cp:lastModifiedBy>
  <cp:revision>2</cp:revision>
  <cp:lastPrinted>2012-07-31T16:45:00Z</cp:lastPrinted>
  <dcterms:created xsi:type="dcterms:W3CDTF">2012-08-01T15:19:00Z</dcterms:created>
  <dcterms:modified xsi:type="dcterms:W3CDTF">2012-08-01T15:19:00Z</dcterms:modified>
</cp:coreProperties>
</file>