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D2" w:rsidRDefault="002C4CC6">
      <w:pPr>
        <w:pStyle w:val="a3"/>
        <w:spacing w:after="0"/>
        <w:ind w:left="-435" w:right="-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C67CD2" w:rsidRPr="002C4CC6" w:rsidRDefault="002C4CC6">
      <w:pPr>
        <w:pStyle w:val="a3"/>
        <w:spacing w:after="0"/>
        <w:ind w:left="-435" w:right="-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народні депутати України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виборчого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округу № 217</w:t>
      </w:r>
    </w:p>
    <w:p w:rsidR="00C67CD2" w:rsidRDefault="002C4CC6">
      <w:pPr>
        <w:pStyle w:val="a3"/>
        <w:spacing w:after="0"/>
        <w:ind w:left="-435" w:right="-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Силантьєва Дениса Олеговича</w:t>
      </w:r>
    </w:p>
    <w:p w:rsidR="00C67CD2" w:rsidRDefault="00C67CD2">
      <w:pPr>
        <w:pStyle w:val="a3"/>
        <w:spacing w:after="0"/>
        <w:ind w:left="-435" w:right="-120"/>
        <w:jc w:val="center"/>
      </w:pP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Сліпа віра у різноманітні політичні гасла і заклики лише роз’єднує суспільство. Поділивши усе на «чорне» і «біле», вона посилює підозрілість та недовіру один до одного. Обіцянки, якими щедро нас «обдаровують», нічого не варті без об’єднання, кропіткої прац</w:t>
      </w:r>
      <w:r>
        <w:rPr>
          <w:rFonts w:ascii="Times New Roman" w:hAnsi="Times New Roman" w:cs="Times New Roman"/>
          <w:sz w:val="28"/>
          <w:szCs w:val="28"/>
        </w:rPr>
        <w:t xml:space="preserve">і, віри в успіх і власні сили.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Настав час змін! Кожен, хто небайдужий до долі рідного міста, мікрорайону та будинку, сьогодні це чітко усвідомлює. Україна потребує нової якості політики. Відносини між громадянином і державою повинні будуватись на принцип</w:t>
      </w:r>
      <w:r>
        <w:rPr>
          <w:rFonts w:ascii="Times New Roman" w:hAnsi="Times New Roman" w:cs="Times New Roman"/>
          <w:sz w:val="28"/>
          <w:szCs w:val="28"/>
        </w:rPr>
        <w:t xml:space="preserve">ах взаємної довіри, поваги та відповідальності. Лише завдяки цьому можлива плідна співпраця між людьми та досягнення результатів, які принесуть впевненість і добробут кожному.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Я пройшов непростий, тернистий шлях до вершин олімпійського спорту. Зі свого в</w:t>
      </w:r>
      <w:r>
        <w:rPr>
          <w:rFonts w:ascii="Times New Roman" w:hAnsi="Times New Roman" w:cs="Times New Roman"/>
          <w:sz w:val="28"/>
          <w:szCs w:val="28"/>
        </w:rPr>
        <w:t>ласного досвіду я знаю, що головна запорука кожної перемоги, – це робота команди. Моя мета – принести це розуміння в політику. Держава повинна об’єднувати громадян, а не ділити їх за ідеологічною, економічною чи соціальною ознаками. Лише об’єднавшись ми зм</w:t>
      </w:r>
      <w:r>
        <w:rPr>
          <w:rFonts w:ascii="Times New Roman" w:hAnsi="Times New Roman" w:cs="Times New Roman"/>
          <w:sz w:val="28"/>
          <w:szCs w:val="28"/>
        </w:rPr>
        <w:t>ожемо подолати корупцію, байдужість влади, свавілля та бездуховність.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Власними зусиллями ми здатні навести лад у Києві та Оболоні. У мене є чіткий план дій, який дозволить це реалізувати. Він простий і зрозумілий для кожного.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>Киянам – ефективне самовряд</w:t>
      </w:r>
      <w:r>
        <w:rPr>
          <w:rFonts w:ascii="Times New Roman" w:hAnsi="Times New Roman" w:cs="Times New Roman"/>
          <w:b/>
          <w:sz w:val="28"/>
          <w:szCs w:val="28"/>
        </w:rPr>
        <w:t xml:space="preserve">ування! </w:t>
      </w:r>
      <w:r>
        <w:rPr>
          <w:rFonts w:ascii="Times New Roman" w:hAnsi="Times New Roman" w:cs="Times New Roman"/>
          <w:sz w:val="28"/>
          <w:szCs w:val="28"/>
        </w:rPr>
        <w:t>Для реального оновлення київської влади замало змінити мера чи депутатів міської ради. Києву потрібен новий Закон «Про столицю України – місто-герой Київ», який дозволить сформувати в столиці дієву систему місцевого самоврядування, підконтрольну мі</w:t>
      </w:r>
      <w:r>
        <w:rPr>
          <w:rFonts w:ascii="Times New Roman" w:hAnsi="Times New Roman" w:cs="Times New Roman"/>
          <w:sz w:val="28"/>
          <w:szCs w:val="28"/>
        </w:rPr>
        <w:t xml:space="preserve">ській громаді. Її основним елементом має стати відродження районних рад, наділення їх реальними повноваженнями та фінансовими ресурсами для вирішення нагальних проблем киян.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Чиновників – під контроль громади! </w:t>
      </w:r>
      <w:r>
        <w:rPr>
          <w:rFonts w:ascii="Times New Roman" w:hAnsi="Times New Roman" w:cs="Times New Roman"/>
          <w:sz w:val="28"/>
          <w:szCs w:val="28"/>
        </w:rPr>
        <w:t>Київ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це не арена для політичних інтриг та о</w:t>
      </w:r>
      <w:r>
        <w:rPr>
          <w:rFonts w:ascii="Times New Roman" w:hAnsi="Times New Roman" w:cs="Times New Roman"/>
          <w:sz w:val="28"/>
          <w:szCs w:val="28"/>
        </w:rPr>
        <w:t>собистого збагачення чиновників. Міська громада повинна отримати реальний механізм контролю над тими, кого вона обирає. Депутат будь-якого рівня має бути позбавленим своїх повноважень у разі висловлення йому недовіри з боку виборців шляхом проведення місце</w:t>
      </w:r>
      <w:r>
        <w:rPr>
          <w:rFonts w:ascii="Times New Roman" w:hAnsi="Times New Roman" w:cs="Times New Roman"/>
          <w:sz w:val="28"/>
          <w:szCs w:val="28"/>
        </w:rPr>
        <w:t xml:space="preserve">вого референдуму. Києву потрібні ефективні управлінці, а не політичні балакуни і пустодзвони. Більше ніхто не буде безкарно і нахабно розбазарювати столичні землі.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Пенсіонерам – підтримка бізнесу! </w:t>
      </w:r>
      <w:r>
        <w:rPr>
          <w:rFonts w:ascii="Times New Roman" w:hAnsi="Times New Roman" w:cs="Times New Roman"/>
          <w:sz w:val="28"/>
          <w:szCs w:val="28"/>
        </w:rPr>
        <w:t>В українських економічних реаліях бізнес повинен нести со</w:t>
      </w:r>
      <w:r>
        <w:rPr>
          <w:rFonts w:ascii="Times New Roman" w:hAnsi="Times New Roman" w:cs="Times New Roman"/>
          <w:sz w:val="28"/>
          <w:szCs w:val="28"/>
        </w:rPr>
        <w:t>ціальну відповідальність перед суспільством. Пенсіонери мають користуватись пільгами для придбання життєво необхідних товарів. Дитячі садки, школи та лікарні мають отримувати допомогу не тільки від держави, але й від бізнесу. Я знаю чимало підприємців, які</w:t>
      </w:r>
      <w:r>
        <w:rPr>
          <w:rFonts w:ascii="Times New Roman" w:hAnsi="Times New Roman" w:cs="Times New Roman"/>
          <w:sz w:val="28"/>
          <w:szCs w:val="28"/>
        </w:rPr>
        <w:t xml:space="preserve"> поділяють цю ідею і готові брати участь у </w:t>
      </w:r>
      <w:r>
        <w:rPr>
          <w:rFonts w:ascii="Times New Roman" w:hAnsi="Times New Roman" w:cs="Times New Roman"/>
          <w:sz w:val="28"/>
          <w:szCs w:val="28"/>
        </w:rPr>
        <w:lastRenderedPageBreak/>
        <w:t>соціальних програмах. Ми розуміємо, що спільне благо нерозривно пов’язане із добробутом кожного жителя нашого міста.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У здоровому тілі – здоровий дух! </w:t>
      </w:r>
      <w:r>
        <w:rPr>
          <w:rFonts w:ascii="Times New Roman" w:hAnsi="Times New Roman" w:cs="Times New Roman"/>
          <w:sz w:val="28"/>
          <w:szCs w:val="28"/>
        </w:rPr>
        <w:t>Фізична культура є важливим засобом підвищення соціальної і т</w:t>
      </w:r>
      <w:r>
        <w:rPr>
          <w:rFonts w:ascii="Times New Roman" w:hAnsi="Times New Roman" w:cs="Times New Roman"/>
          <w:sz w:val="28"/>
          <w:szCs w:val="28"/>
        </w:rPr>
        <w:t>рудової активності людей, розвитку дружніх стосунків та популяризації здоров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ого способу життя. Моя мета – зробити басейни, спортивні зали та майданчики доступними для кожного. Спортивна інфраструктура Оболоні буде відремонтована та реконструйована. Діти з </w:t>
      </w:r>
      <w:r>
        <w:rPr>
          <w:rFonts w:ascii="Times New Roman" w:hAnsi="Times New Roman" w:cs="Times New Roman"/>
          <w:sz w:val="28"/>
          <w:szCs w:val="28"/>
        </w:rPr>
        <w:t>соціально-незахищених сімей отримають можливість безкоштовно займатись плаванням. Для інвалідів з вадами зору та опорно-рухового апарату будуть впроваджені спеціальні програми реабілітації та підтримки.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Без спільних зусиль, які об’єднують людей, неможливо</w:t>
      </w:r>
      <w:r>
        <w:rPr>
          <w:rFonts w:ascii="Times New Roman" w:hAnsi="Times New Roman" w:cs="Times New Roman"/>
          <w:sz w:val="28"/>
          <w:szCs w:val="28"/>
        </w:rPr>
        <w:t xml:space="preserve"> побудувати справедливе та заможне суспільство. Лише разом ми зможемо довести нашу правоту: сила країни в людях, які працюють, і цим людям потрібно об’єднуватися та допомагати одне одному. Я переконаний, що успіх не може бути одноосібним. Моя перемога – це</w:t>
      </w:r>
      <w:r>
        <w:rPr>
          <w:rFonts w:ascii="Times New Roman" w:hAnsi="Times New Roman" w:cs="Times New Roman"/>
          <w:sz w:val="28"/>
          <w:szCs w:val="28"/>
        </w:rPr>
        <w:t xml:space="preserve"> перемога усіх, хто серцем і душею вболіває за Оболонь та Київ. 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>Разом – до перемоги!</w:t>
      </w:r>
    </w:p>
    <w:p w:rsidR="00C67CD2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7CD2" w:rsidRDefault="00C67CD2">
      <w:pPr>
        <w:pStyle w:val="a3"/>
        <w:spacing w:after="0" w:line="360" w:lineRule="atLeast"/>
        <w:ind w:left="-435" w:right="-120"/>
        <w:jc w:val="both"/>
      </w:pPr>
    </w:p>
    <w:p w:rsidR="00C67CD2" w:rsidRDefault="002C4CC6">
      <w:pPr>
        <w:pStyle w:val="a3"/>
        <w:spacing w:after="0" w:line="360" w:lineRule="atLeast"/>
        <w:ind w:left="-435" w:right="-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Силантьєв Денис Олегович                                               ________________________</w:t>
      </w:r>
    </w:p>
    <w:p w:rsidR="002C4CC6" w:rsidRDefault="002C4CC6">
      <w:pPr>
        <w:pStyle w:val="a3"/>
        <w:spacing w:after="0" w:line="360" w:lineRule="atLeast"/>
        <w:ind w:left="-435" w:right="-12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«   » серпня 2012 року </w:t>
      </w:r>
    </w:p>
    <w:sectPr w:rsidR="002C4CC6" w:rsidSect="00C67CD2">
      <w:pgSz w:w="11906" w:h="16838"/>
      <w:pgMar w:top="850" w:right="850" w:bottom="850" w:left="1417" w:header="0" w:footer="0" w:gutter="0"/>
      <w:cols w:space="720"/>
      <w:formProt w:val="0"/>
      <w:docGrid w:linePitch="2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CD2"/>
    <w:rsid w:val="002C4CC6"/>
    <w:rsid w:val="00C6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7CD2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val="uk-UA" w:eastAsia="en-US"/>
    </w:rPr>
  </w:style>
  <w:style w:type="paragraph" w:customStyle="1" w:styleId="a4">
    <w:name w:val="Заголовок"/>
    <w:basedOn w:val="a3"/>
    <w:next w:val="a5"/>
    <w:rsid w:val="00C67CD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C67CD2"/>
    <w:pPr>
      <w:spacing w:after="120"/>
    </w:pPr>
  </w:style>
  <w:style w:type="paragraph" w:styleId="a6">
    <w:name w:val="List"/>
    <w:basedOn w:val="a5"/>
    <w:rsid w:val="00C67CD2"/>
    <w:rPr>
      <w:rFonts w:ascii="Arial" w:hAnsi="Arial" w:cs="Mangal"/>
    </w:rPr>
  </w:style>
  <w:style w:type="paragraph" w:styleId="a7">
    <w:name w:val="Title"/>
    <w:basedOn w:val="a3"/>
    <w:rsid w:val="00C67CD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C67CD2"/>
    <w:pPr>
      <w:suppressLineNumbers/>
    </w:pPr>
    <w:rPr>
      <w:rFonts w:ascii="Arial" w:hAnsi="Arial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</dc:creator>
  <cp:lastModifiedBy>Администратор</cp:lastModifiedBy>
  <cp:revision>2</cp:revision>
  <cp:lastPrinted>2012-08-09T11:32:00Z</cp:lastPrinted>
  <dcterms:created xsi:type="dcterms:W3CDTF">2002-01-01T02:41:00Z</dcterms:created>
  <dcterms:modified xsi:type="dcterms:W3CDTF">2002-01-01T02:41:00Z</dcterms:modified>
</cp:coreProperties>
</file>