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51" w:rsidRPr="00A317D3" w:rsidRDefault="007E0C51" w:rsidP="00A317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Передвиборна програма</w:t>
      </w:r>
    </w:p>
    <w:p w:rsidR="007E0C51" w:rsidRPr="00A317D3" w:rsidRDefault="007E0C51" w:rsidP="00A317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кандидата в народні депутати України</w:t>
      </w:r>
    </w:p>
    <w:p w:rsidR="007E0C51" w:rsidRPr="00A317D3" w:rsidRDefault="00A317D3" w:rsidP="00A317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Євчу</w:t>
      </w:r>
      <w:r w:rsidR="007E0C51" w:rsidRPr="00A317D3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r w:rsidR="007E0C51"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Андрія Миколайовича</w:t>
      </w:r>
    </w:p>
    <w:p w:rsidR="007E0C51" w:rsidRPr="00A317D3" w:rsidRDefault="007E0C51" w:rsidP="00A317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7E0C51" w:rsidP="00A317D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ЛИШЕ НОВІ ІДЕЇ ДОЗВОЛЯТЬ ВИРІШИТИ СТАРІ ПРОБЛЕМИ</w:t>
      </w:r>
    </w:p>
    <w:p w:rsidR="007E0C51" w:rsidRPr="00A317D3" w:rsidRDefault="007E0C51" w:rsidP="00A317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A317D3" w:rsidP="00A317D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0C51"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З часів незалежності нашої країни за політичними баталіями, корупційними скандалами та свавіллям чиновників поза увагою держави залишилося багато  невирішених проблем. </w:t>
      </w:r>
    </w:p>
    <w:p w:rsidR="007E0C51" w:rsidRPr="00A317D3" w:rsidRDefault="00A317D3" w:rsidP="00A317D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E0C51" w:rsidRPr="00A317D3">
        <w:rPr>
          <w:rFonts w:ascii="Times New Roman" w:hAnsi="Times New Roman" w:cs="Times New Roman"/>
          <w:sz w:val="24"/>
          <w:szCs w:val="24"/>
          <w:lang w:val="uk-UA"/>
        </w:rPr>
        <w:t>Особливо гостро і боляче це сприймається, коли спілкуєшся з людьми безпосередньо біля їх будинків на території того чи іншого мікрорайону.</w:t>
      </w:r>
    </w:p>
    <w:p w:rsidR="007E0C51" w:rsidRPr="00A317D3" w:rsidRDefault="007E0C51" w:rsidP="00A317D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7E0C51" w:rsidP="00A317D3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ПОБУДОВА НОВОЇ КРАЇНИ ТА ВИРІШЕННЯ БОЛЮЧИХ ПРОБЛЕМ СВОГО ВИБОРЧОГО ОКРУГУ  СТАНУТЬ ОСНОВОЮ МОЄЇ ДЕПУТАТСЬКОЇ ДІЯЛЬНОСТІ</w:t>
      </w:r>
    </w:p>
    <w:p w:rsidR="007E0C51" w:rsidRPr="00A317D3" w:rsidRDefault="007E0C51" w:rsidP="00A317D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317D3">
        <w:rPr>
          <w:rFonts w:ascii="Times New Roman" w:hAnsi="Times New Roman" w:cs="Times New Roman"/>
          <w:bCs/>
          <w:sz w:val="24"/>
          <w:szCs w:val="24"/>
          <w:lang w:val="uk-UA"/>
        </w:rPr>
        <w:t>Держава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запровадження реального антикорупційного законодавства;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впровадження громадського контролю за діями органів державної влади;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створення законодавства, яке захищатиме приватний бізнес, а не заважатиме йому;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створення національної бази робочих місць для молоді;</w:t>
      </w:r>
    </w:p>
    <w:p w:rsidR="007E0C51" w:rsidRPr="00A317D3" w:rsidRDefault="007E0C51" w:rsidP="00A317D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-      щорічне зростання пенсій на 3-50 відсотків до рівня 5000 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розвиток місцевого самоврядування на основі розвитку органів самоорганізації населення;</w:t>
      </w:r>
    </w:p>
    <w:p w:rsidR="007E0C51" w:rsidRPr="00A317D3" w:rsidRDefault="007E0C51" w:rsidP="00A317D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впровадження системи реальної державної підтримки підприємствам сільськогосподарського спрямування;</w:t>
      </w:r>
    </w:p>
    <w:p w:rsidR="007E0C51" w:rsidRPr="00A317D3" w:rsidRDefault="007E0C51" w:rsidP="00A317D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7E0C51" w:rsidP="00A317D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bCs/>
          <w:sz w:val="24"/>
          <w:szCs w:val="24"/>
          <w:lang w:val="uk-UA"/>
        </w:rPr>
        <w:t>Вирішення проблем округу</w:t>
      </w:r>
    </w:p>
    <w:p w:rsidR="007E0C51" w:rsidRPr="00A317D3" w:rsidRDefault="007E0C51" w:rsidP="00A317D3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7E0C51" w:rsidP="00A317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u w:val="single"/>
          <w:lang w:val="uk-UA"/>
        </w:rPr>
        <w:t>Ключові проблеми, на вирішення яких я спрямую усі свої зусилля та вміння.</w:t>
      </w:r>
    </w:p>
    <w:p w:rsidR="007E0C51" w:rsidRPr="00A317D3" w:rsidRDefault="007E0C51" w:rsidP="00A317D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E0C51" w:rsidRPr="00A317D3" w:rsidRDefault="007E0C51" w:rsidP="00A317D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17D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1. Побудова нового 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вїзду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на ДВРЗ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Один в</w:t>
      </w:r>
      <w:r w:rsidRPr="00A317D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на мікрорайон</w:t>
      </w:r>
      <w:r w:rsidRPr="00A317D3">
        <w:rPr>
          <w:rFonts w:ascii="Times New Roman" w:hAnsi="Times New Roman" w:cs="Times New Roman"/>
          <w:sz w:val="24"/>
          <w:szCs w:val="24"/>
        </w:rPr>
        <w:t>! Ц</w:t>
      </w:r>
      <w:r w:rsidR="00A317D3">
        <w:rPr>
          <w:rFonts w:ascii="Times New Roman" w:hAnsi="Times New Roman" w:cs="Times New Roman"/>
          <w:sz w:val="24"/>
          <w:szCs w:val="24"/>
          <w:lang w:val="uk-UA"/>
        </w:rPr>
        <w:t>ю проблему десяти</w:t>
      </w: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літтями намагаються вирішити усі 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очільники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міста і району. Безрезультатно. Що таке один в</w:t>
      </w:r>
      <w:r w:rsidRPr="00A317D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 на великий житловий масив? Наприклад, взимку, коли трапляється аварія (а трапляються вони дуже часто) на масив не може проїхати навіть машина швидкої. Тобто, окрім іншого,  ця проблема несе загрозу життю людей. 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2. Ініціювання будівництва нових навчальних закладів освіти. 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Недостатня кількість навчальних закладів. Діти молодших класів шкіл, змушенні навчатися в приміщеннях дитячих садків!!! Можна тільки уявити з якими проблемами доводиться зіткатися батькам таких дітей. А враховуючи швидку забудову масивів житловими будинками, ця проблема відчувається особливо гостро. 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3. Розвиток спортивної інфраструктури. Наприклад на території мікрорайону один стадіон «</w:t>
      </w:r>
      <w:proofErr w:type="spellStart"/>
      <w:r w:rsidRPr="00A317D3">
        <w:rPr>
          <w:rFonts w:ascii="Times New Roman" w:hAnsi="Times New Roman" w:cs="Times New Roman"/>
          <w:sz w:val="24"/>
          <w:szCs w:val="24"/>
          <w:lang w:val="uk-UA"/>
        </w:rPr>
        <w:t>Дніпровець</w:t>
      </w:r>
      <w:proofErr w:type="spellEnd"/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». Найближчий басейн знаходиться на Ленінградській площі. Дитячі та спортивні майданчики в жахливому стані і не ремонтувалися років так з 30!!! 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4. Втілення цільової програми ремонту доріг та між дворових проїздів. Необхідно забезпечити щорічне бюджетне фінансування виконання таких робіт.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5. Заборона незаконної забудови. Кожне будівництво має відбуватися згідно вимог чинного законодавства. Повернення зелених зон, що потрапили під забудову місцевій громаді.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6. Створення центрів юридичної допомоги населенню. В таких центрах кожен громадянин зможе безкоштовну отримати кваліфіковану юридичну допомогу з будь-яких наболілих питань.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 xml:space="preserve">7. Відродження мережі позашкільних закладів. Діти повинні мати змогу корисно та цікаво проводити власне дозвілля. Створення підліткових клубів за напрямками дозволить виховати здорове та розумне молоде покоління. 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8. Створення органів самоорганізації населення, як основи місцевого самоврядування. Тільки місцева громада повинна впливати на рішення, що стосуються території на якій вона проживає.</w:t>
      </w:r>
    </w:p>
    <w:p w:rsidR="007E0C51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A317D3">
        <w:rPr>
          <w:rFonts w:ascii="Times New Roman" w:hAnsi="Times New Roman" w:cs="Times New Roman"/>
          <w:sz w:val="24"/>
          <w:szCs w:val="24"/>
          <w:lang w:val="uk-UA"/>
        </w:rPr>
        <w:t>9. Впровадження міської програми ремонту житлового фонду мікрорайонів. Щорічне бюджетне фінансування комплексно ремонту будинків, що його потребують.</w:t>
      </w:r>
    </w:p>
    <w:p w:rsidR="00A317D3" w:rsidRDefault="00A317D3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</w:p>
    <w:p w:rsidR="00A317D3" w:rsidRDefault="00A317D3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</w:p>
    <w:p w:rsidR="00A317D3" w:rsidRDefault="00A317D3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</w:p>
    <w:p w:rsidR="00A317D3" w:rsidRPr="00A317D3" w:rsidRDefault="00A317D3" w:rsidP="00A317D3">
      <w:pPr>
        <w:spacing w:line="360" w:lineRule="auto"/>
        <w:ind w:left="360"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"______"______________2012 року         ______________   ___________________</w:t>
      </w:r>
    </w:p>
    <w:p w:rsidR="007E0C51" w:rsidRPr="00A317D3" w:rsidRDefault="007E0C51" w:rsidP="00A317D3">
      <w:pPr>
        <w:spacing w:line="360" w:lineRule="auto"/>
        <w:ind w:left="360" w:firstLine="54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sectPr w:rsidR="007E0C51" w:rsidRPr="00A317D3" w:rsidSect="00A2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62D"/>
    <w:multiLevelType w:val="hybridMultilevel"/>
    <w:tmpl w:val="ACACB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A374C"/>
    <w:multiLevelType w:val="hybridMultilevel"/>
    <w:tmpl w:val="F65CBC8E"/>
    <w:lvl w:ilvl="0" w:tplc="7DF49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D00"/>
    <w:rsid w:val="00093F86"/>
    <w:rsid w:val="00185471"/>
    <w:rsid w:val="001D7CD0"/>
    <w:rsid w:val="0020326E"/>
    <w:rsid w:val="00336FE1"/>
    <w:rsid w:val="00367D00"/>
    <w:rsid w:val="003A4D36"/>
    <w:rsid w:val="003D1EA8"/>
    <w:rsid w:val="00452361"/>
    <w:rsid w:val="004D7754"/>
    <w:rsid w:val="00565C19"/>
    <w:rsid w:val="00581BF5"/>
    <w:rsid w:val="005C5200"/>
    <w:rsid w:val="005C6926"/>
    <w:rsid w:val="00600FD5"/>
    <w:rsid w:val="00697D34"/>
    <w:rsid w:val="006A7270"/>
    <w:rsid w:val="006D4B90"/>
    <w:rsid w:val="0070499C"/>
    <w:rsid w:val="007B3744"/>
    <w:rsid w:val="007E0C51"/>
    <w:rsid w:val="00A24DFC"/>
    <w:rsid w:val="00A273D3"/>
    <w:rsid w:val="00A317D3"/>
    <w:rsid w:val="00B57BD4"/>
    <w:rsid w:val="00B77C6C"/>
    <w:rsid w:val="00CA1B9C"/>
    <w:rsid w:val="00DD31EF"/>
    <w:rsid w:val="00DE3E31"/>
    <w:rsid w:val="00DE4573"/>
    <w:rsid w:val="00E95DCF"/>
    <w:rsid w:val="00F5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FC"/>
    <w:pPr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413</Words>
  <Characters>2892</Characters>
  <Application>Microsoft Office Word</Application>
  <DocSecurity>0</DocSecurity>
  <Lines>24</Lines>
  <Paragraphs>6</Paragraphs>
  <ScaleCrop>false</ScaleCrop>
  <Company>Grizli777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LAW</cp:lastModifiedBy>
  <cp:revision>7</cp:revision>
  <cp:lastPrinted>2012-08-04T15:21:00Z</cp:lastPrinted>
  <dcterms:created xsi:type="dcterms:W3CDTF">2012-08-02T12:57:00Z</dcterms:created>
  <dcterms:modified xsi:type="dcterms:W3CDTF">2012-08-04T15:22:00Z</dcterms:modified>
</cp:coreProperties>
</file>