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30B88" w14:textId="5B17CDBE" w:rsidR="00185F8F" w:rsidRPr="00D1797E" w:rsidRDefault="00D1797E" w:rsidP="00D1797E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Передвиборна програма кандидата у депутати в одномондатному виборчому окрузі № 93 Первухіна Ігоря Миколайовича.</w:t>
      </w:r>
    </w:p>
    <w:p w14:paraId="4D4E6C39" w14:textId="77777777" w:rsidR="00185F8F" w:rsidRPr="00185F8F" w:rsidRDefault="00185F8F" w:rsidP="00185F8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49A9E4C" w14:textId="430A9EF4" w:rsidR="00185F8F" w:rsidRPr="00185F8F" w:rsidRDefault="00606482" w:rsidP="00606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5F8F" w:rsidRPr="00185F8F">
        <w:rPr>
          <w:rFonts w:ascii="Times New Roman" w:hAnsi="Times New Roman" w:cs="Times New Roman"/>
          <w:sz w:val="28"/>
          <w:szCs w:val="28"/>
        </w:rPr>
        <w:t xml:space="preserve">1.Забезпечити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. В першу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торкнутися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найменш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захищених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лікарів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багатодітних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пенсіонерів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чорнобильців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>.</w:t>
      </w:r>
    </w:p>
    <w:p w14:paraId="03F78E14" w14:textId="0980D02F" w:rsidR="00185F8F" w:rsidRPr="007128C2" w:rsidRDefault="00606482" w:rsidP="007128C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5F8F" w:rsidRPr="00185F8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Відтворити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персональної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колективної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чиновників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контроль над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обов'язків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чиновниками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законності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владними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органами.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систему,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запобіганню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зловживань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невідворотність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допущену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халатність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викликану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бездіяльністю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чиновників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>хнього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D077ED" w14:textId="2DBF50E0" w:rsidR="00185F8F" w:rsidRPr="00185F8F" w:rsidRDefault="00606482" w:rsidP="00606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5F8F" w:rsidRPr="00185F8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. Ввести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чиновників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Впровадити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заохочення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чиновників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проміжних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плану, так і плану в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>.</w:t>
      </w:r>
    </w:p>
    <w:p w14:paraId="1DABF149" w14:textId="1F8E64E3" w:rsidR="00185F8F" w:rsidRPr="00185F8F" w:rsidRDefault="00606482" w:rsidP="00606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5F8F" w:rsidRPr="00185F8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Відродити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моральність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>.</w:t>
      </w:r>
    </w:p>
    <w:p w14:paraId="28DBEA47" w14:textId="34C12531" w:rsidR="00185F8F" w:rsidRPr="00185F8F" w:rsidRDefault="00606482" w:rsidP="00606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185F8F" w:rsidRPr="00185F8F">
        <w:rPr>
          <w:rFonts w:ascii="Times New Roman" w:hAnsi="Times New Roman" w:cs="Times New Roman"/>
          <w:sz w:val="28"/>
          <w:szCs w:val="28"/>
        </w:rPr>
        <w:t xml:space="preserve">. Навести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жорсткий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порядок в ЖКГ та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енергетиці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контроль над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ціноутворенням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ЖКГ і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вартістю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енергоносіїв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Посилити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витрачанням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направляються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дорожнє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благоустрій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кількісного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рівну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>.</w:t>
      </w:r>
    </w:p>
    <w:p w14:paraId="067F868C" w14:textId="70BCA2A3" w:rsidR="005B74BB" w:rsidRPr="00185F8F" w:rsidRDefault="00606482" w:rsidP="00606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5F8F" w:rsidRPr="00185F8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впровадити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цільові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кредитування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лізингу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. В рамках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безвідсоткові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цільові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лізинг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промисловим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підприємствам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пільгові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зниженою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процентною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ставкою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довгострокові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цільові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кредити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F8F" w:rsidRPr="00185F8F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="00185F8F" w:rsidRPr="00185F8F">
        <w:rPr>
          <w:rFonts w:ascii="Times New Roman" w:hAnsi="Times New Roman" w:cs="Times New Roman"/>
          <w:sz w:val="28"/>
          <w:szCs w:val="28"/>
        </w:rPr>
        <w:t>.</w:t>
      </w:r>
    </w:p>
    <w:p w14:paraId="68E3E766" w14:textId="0FB83F41" w:rsidR="00185F8F" w:rsidRPr="00185F8F" w:rsidRDefault="00606482" w:rsidP="00606482">
      <w:pPr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   </w:t>
      </w:r>
      <w:r w:rsidR="00185F8F" w:rsidRPr="00185F8F">
        <w:rPr>
          <w:rFonts w:ascii="Times" w:hAnsi="Times" w:cs="Times"/>
          <w:sz w:val="28"/>
          <w:szCs w:val="28"/>
        </w:rPr>
        <w:t xml:space="preserve">8.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Надати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можливість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для кожного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почати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бізнес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з нуля.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Збільшити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частку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малого та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середнього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бізнесу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в сферах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промисловості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та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послуг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.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Створити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фонд для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фінансування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проектів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малого та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середнього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 xml:space="preserve"> </w:t>
      </w:r>
      <w:proofErr w:type="spellStart"/>
      <w:r w:rsidR="00185F8F" w:rsidRPr="00185F8F">
        <w:rPr>
          <w:rFonts w:ascii="Times" w:hAnsi="Times" w:cs="Times"/>
          <w:sz w:val="28"/>
          <w:szCs w:val="28"/>
        </w:rPr>
        <w:t>бізнесу</w:t>
      </w:r>
      <w:proofErr w:type="spellEnd"/>
      <w:r w:rsidR="00185F8F" w:rsidRPr="00185F8F">
        <w:rPr>
          <w:rFonts w:ascii="Times" w:hAnsi="Times" w:cs="Times"/>
          <w:sz w:val="28"/>
          <w:szCs w:val="28"/>
        </w:rPr>
        <w:t>.</w:t>
      </w:r>
    </w:p>
    <w:p w14:paraId="0A31195D" w14:textId="77777777" w:rsidR="00185F8F" w:rsidRPr="00185F8F" w:rsidRDefault="00185F8F" w:rsidP="00185F8F">
      <w:pPr>
        <w:ind w:left="360"/>
        <w:jc w:val="both"/>
        <w:rPr>
          <w:rFonts w:ascii="Times" w:hAnsi="Times" w:cs="Times"/>
          <w:sz w:val="28"/>
          <w:szCs w:val="28"/>
        </w:rPr>
      </w:pPr>
    </w:p>
    <w:p w14:paraId="302A5C5F" w14:textId="72034845" w:rsidR="009245A8" w:rsidRPr="002E49C4" w:rsidRDefault="009245A8" w:rsidP="00185F8F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45A8" w:rsidRPr="002E49C4" w:rsidSect="001F1867">
      <w:pgSz w:w="11900" w:h="16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34715"/>
    <w:multiLevelType w:val="hybridMultilevel"/>
    <w:tmpl w:val="5ECAED24"/>
    <w:lvl w:ilvl="0" w:tplc="ECA65514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3"/>
    <w:rsid w:val="00052986"/>
    <w:rsid w:val="000738D3"/>
    <w:rsid w:val="00185F8F"/>
    <w:rsid w:val="001F1867"/>
    <w:rsid w:val="002E49C4"/>
    <w:rsid w:val="00400A3C"/>
    <w:rsid w:val="00447456"/>
    <w:rsid w:val="00516C2E"/>
    <w:rsid w:val="00521DC7"/>
    <w:rsid w:val="0054379A"/>
    <w:rsid w:val="00582ECD"/>
    <w:rsid w:val="005B74BB"/>
    <w:rsid w:val="00606482"/>
    <w:rsid w:val="00685F9A"/>
    <w:rsid w:val="006E59E3"/>
    <w:rsid w:val="007128C2"/>
    <w:rsid w:val="009245A8"/>
    <w:rsid w:val="009A7835"/>
    <w:rsid w:val="00B97437"/>
    <w:rsid w:val="00BB3C56"/>
    <w:rsid w:val="00D1797E"/>
    <w:rsid w:val="00E1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387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 П</dc:creator>
  <cp:lastModifiedBy>Кучер В.А</cp:lastModifiedBy>
  <cp:revision>2</cp:revision>
  <dcterms:created xsi:type="dcterms:W3CDTF">2012-08-07T06:25:00Z</dcterms:created>
  <dcterms:modified xsi:type="dcterms:W3CDTF">2012-08-07T06:25:00Z</dcterms:modified>
</cp:coreProperties>
</file>