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265BC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Програма кандидата в депутати Верховної Ради України </w:t>
      </w: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</w:t>
      </w:r>
      <w:r w:rsidRPr="002265BC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мажоритарному виборча округу № 6 </w:t>
      </w: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</w:t>
      </w:r>
      <w:proofErr w:type="spellStart"/>
      <w:r w:rsidR="0032734A">
        <w:rPr>
          <w:rFonts w:ascii="Times New Roman" w:hAnsi="Times New Roman" w:cs="Times New Roman"/>
          <w:b/>
          <w:sz w:val="32"/>
          <w:szCs w:val="32"/>
          <w:lang w:val="uk-UA"/>
        </w:rPr>
        <w:t>Меньщик</w:t>
      </w:r>
      <w:r w:rsidRPr="002265BC">
        <w:rPr>
          <w:rFonts w:ascii="Times New Roman" w:hAnsi="Times New Roman" w:cs="Times New Roman"/>
          <w:b/>
          <w:sz w:val="32"/>
          <w:szCs w:val="32"/>
          <w:lang w:val="uk-UA"/>
        </w:rPr>
        <w:t>ова</w:t>
      </w:r>
      <w:proofErr w:type="spellEnd"/>
      <w:r w:rsidRPr="002265B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Сергія Олександровича. </w:t>
      </w: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5BC">
        <w:rPr>
          <w:rFonts w:ascii="Times New Roman" w:hAnsi="Times New Roman" w:cs="Times New Roman"/>
          <w:sz w:val="24"/>
          <w:szCs w:val="24"/>
          <w:lang w:val="uk-UA"/>
        </w:rPr>
        <w:t xml:space="preserve">Пріоритетним завданням вважаю захист соціальних інтересів усіх верств населення округу, створення гарантій гідного проживання і впевненості в майбутньому для всіх і кожного на основі широкого представництва населення в органах місцевого самоврядування, ефективного поповнення місцевих бюджетів, створення прозорості їх формування та використання. </w:t>
      </w: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5BC">
        <w:rPr>
          <w:rFonts w:ascii="Times New Roman" w:hAnsi="Times New Roman" w:cs="Times New Roman"/>
          <w:sz w:val="24"/>
          <w:szCs w:val="24"/>
          <w:lang w:val="uk-UA"/>
        </w:rPr>
        <w:t xml:space="preserve">               Шляхи досягнення поставлених перед собою цілей я, як кандидат у народні депутати бачу в реалізації наступних завдань: </w:t>
      </w: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5BC">
        <w:rPr>
          <w:rFonts w:ascii="Times New Roman" w:hAnsi="Times New Roman" w:cs="Times New Roman"/>
          <w:sz w:val="24"/>
          <w:szCs w:val="24"/>
          <w:lang w:val="uk-UA"/>
        </w:rPr>
        <w:t xml:space="preserve">1. СОЦІАЛЬНИЙ ЗАХИСТ НАСЕЛЕННЯ </w:t>
      </w: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5B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5BC">
        <w:rPr>
          <w:rFonts w:ascii="Times New Roman" w:hAnsi="Times New Roman" w:cs="Times New Roman"/>
          <w:sz w:val="24"/>
          <w:szCs w:val="24"/>
          <w:lang w:val="uk-UA"/>
        </w:rPr>
        <w:t xml:space="preserve">1.1 Створення "єдиного вікна" оформлення соціальної допомоги. </w:t>
      </w: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5BC">
        <w:rPr>
          <w:rFonts w:ascii="Times New Roman" w:hAnsi="Times New Roman" w:cs="Times New Roman"/>
          <w:sz w:val="24"/>
          <w:szCs w:val="24"/>
          <w:lang w:val="uk-UA"/>
        </w:rPr>
        <w:t xml:space="preserve">1.2 Розробка ефективної системи компенсацій і пільг малозабезпеченим. </w:t>
      </w: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5BC">
        <w:rPr>
          <w:rFonts w:ascii="Times New Roman" w:hAnsi="Times New Roman" w:cs="Times New Roman"/>
          <w:sz w:val="24"/>
          <w:szCs w:val="24"/>
          <w:lang w:val="uk-UA"/>
        </w:rPr>
        <w:t xml:space="preserve">1.3 Ліквідація черг у дитячі дошкільні установи. Зниження плати за утримання дітей в дитячих садах і яслах за рахунок дотацій з місцевих бюджетів. </w:t>
      </w: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5BC">
        <w:rPr>
          <w:rFonts w:ascii="Times New Roman" w:hAnsi="Times New Roman" w:cs="Times New Roman"/>
          <w:sz w:val="24"/>
          <w:szCs w:val="24"/>
          <w:lang w:val="uk-UA"/>
        </w:rPr>
        <w:t xml:space="preserve">1.4 Захист інтересів представників середнього і малого бізнесу - приватних підприємців. 1.5 Усіляка підтримка фермерського руху та підприємництва на селі. </w:t>
      </w: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5BC">
        <w:rPr>
          <w:rFonts w:ascii="Times New Roman" w:hAnsi="Times New Roman" w:cs="Times New Roman"/>
          <w:sz w:val="24"/>
          <w:szCs w:val="24"/>
          <w:lang w:val="uk-UA"/>
        </w:rPr>
        <w:t xml:space="preserve">1.6 Завершення газифікації та водопровідного забезпечення сільських населених пунктів. </w:t>
      </w: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5BC">
        <w:rPr>
          <w:rFonts w:ascii="Times New Roman" w:hAnsi="Times New Roman" w:cs="Times New Roman"/>
          <w:sz w:val="24"/>
          <w:szCs w:val="24"/>
          <w:lang w:val="uk-UA"/>
        </w:rPr>
        <w:t xml:space="preserve">2. ОХОРОНА ЗДОРОВ'Я ТА МЕДИЧНЕ ОБСЛУГОВУВАННЯ </w:t>
      </w: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5BC">
        <w:rPr>
          <w:rFonts w:ascii="Times New Roman" w:hAnsi="Times New Roman" w:cs="Times New Roman"/>
          <w:sz w:val="24"/>
          <w:szCs w:val="24"/>
          <w:lang w:val="uk-UA"/>
        </w:rPr>
        <w:t xml:space="preserve">2.1 Створення атмосфери суспільної нетерпимості до проявів бездушного ставлення до хворих та медичної недбалості за рахунок посилення контролю за діяльністю медичного керівництва та персоналу. Безкомпромісна боротьба з корупцією в медицині. </w:t>
      </w: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5BC">
        <w:rPr>
          <w:rFonts w:ascii="Times New Roman" w:hAnsi="Times New Roman" w:cs="Times New Roman"/>
          <w:sz w:val="24"/>
          <w:szCs w:val="24"/>
          <w:lang w:val="uk-UA"/>
        </w:rPr>
        <w:t xml:space="preserve">3. ЖИТЛОВО-КОМУНАЛЬНЕ ГОСПОДАРСТВО </w:t>
      </w: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5BC">
        <w:rPr>
          <w:rFonts w:ascii="Times New Roman" w:hAnsi="Times New Roman" w:cs="Times New Roman"/>
          <w:sz w:val="24"/>
          <w:szCs w:val="24"/>
          <w:lang w:val="uk-UA"/>
        </w:rPr>
        <w:t xml:space="preserve">3.1 Прозоре формування тарифів на надання комунальних послуг шляхом впровадження обов'язкового захисту техніко-економічного </w:t>
      </w:r>
      <w:proofErr w:type="spellStart"/>
      <w:r w:rsidRPr="002265BC">
        <w:rPr>
          <w:rFonts w:ascii="Times New Roman" w:hAnsi="Times New Roman" w:cs="Times New Roman"/>
          <w:sz w:val="24"/>
          <w:szCs w:val="24"/>
          <w:lang w:val="uk-UA"/>
        </w:rPr>
        <w:t>обгрунтування</w:t>
      </w:r>
      <w:proofErr w:type="spellEnd"/>
      <w:r w:rsidRPr="002265BC">
        <w:rPr>
          <w:rFonts w:ascii="Times New Roman" w:hAnsi="Times New Roman" w:cs="Times New Roman"/>
          <w:sz w:val="24"/>
          <w:szCs w:val="24"/>
          <w:lang w:val="uk-UA"/>
        </w:rPr>
        <w:t xml:space="preserve"> тарифів на розширених засіданнях сесій місцевих рад за участю представників громадських організацій. </w:t>
      </w: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5BC">
        <w:rPr>
          <w:rFonts w:ascii="Times New Roman" w:hAnsi="Times New Roman" w:cs="Times New Roman"/>
          <w:sz w:val="24"/>
          <w:szCs w:val="24"/>
          <w:lang w:val="uk-UA"/>
        </w:rPr>
        <w:t xml:space="preserve">3.2 Розвиток руху ОСББ на основі суворої добровільності. Для новостворених ОСББ обов'язковість проведення капітального ремонту за рахунок місцевого бюджету. Забезпечення передачі ОСББ прибудинкової території та права розпорядження нежитловими приміщеннями. </w:t>
      </w: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5BC">
        <w:rPr>
          <w:rFonts w:ascii="Times New Roman" w:hAnsi="Times New Roman" w:cs="Times New Roman"/>
          <w:sz w:val="24"/>
          <w:szCs w:val="24"/>
          <w:lang w:val="uk-UA"/>
        </w:rPr>
        <w:t xml:space="preserve">3.3 Контроль за комунальною власністю і землею, що належить місцевим громадам. Забезпечення прозорості земельних відносин через проведення відкритих земельних аукціонів, тендерів по приватизації та оренді будівель, приміщень на публічних сесіях місцевих рад. Повернення в комунальну власність раніше переданих в оренду дошкільних установ та інших об'єктів соціального призначення. </w:t>
      </w: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5BC">
        <w:rPr>
          <w:rFonts w:ascii="Times New Roman" w:hAnsi="Times New Roman" w:cs="Times New Roman"/>
          <w:sz w:val="24"/>
          <w:szCs w:val="24"/>
          <w:lang w:val="uk-UA"/>
        </w:rPr>
        <w:t xml:space="preserve">4. ЖИТЛОВЕ БУДІВНИЦТВО ТА БЛАГОУСТРІЙ </w:t>
      </w: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5BC">
        <w:rPr>
          <w:rFonts w:ascii="Times New Roman" w:hAnsi="Times New Roman" w:cs="Times New Roman"/>
          <w:sz w:val="24"/>
          <w:szCs w:val="24"/>
          <w:lang w:val="uk-UA"/>
        </w:rPr>
        <w:t xml:space="preserve">4.1 Скасування всіх незаконно виданих дозволів на будівництво. </w:t>
      </w: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5BC">
        <w:rPr>
          <w:rFonts w:ascii="Times New Roman" w:hAnsi="Times New Roman" w:cs="Times New Roman"/>
          <w:sz w:val="24"/>
          <w:szCs w:val="24"/>
          <w:lang w:val="uk-UA"/>
        </w:rPr>
        <w:t xml:space="preserve">4.2 Приділити особливу увагу і надавати всебічне сприяння житловому будівництву на селі. </w:t>
      </w: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5B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4.3 Повсюдне обладнання у дворах багатоповерхових житлових будівель дитячих і спортивних майданчиків. </w:t>
      </w: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5BC">
        <w:rPr>
          <w:rFonts w:ascii="Times New Roman" w:hAnsi="Times New Roman" w:cs="Times New Roman"/>
          <w:sz w:val="24"/>
          <w:szCs w:val="24"/>
          <w:lang w:val="uk-UA"/>
        </w:rPr>
        <w:t xml:space="preserve">5. ЗАХИСТ ОСОБИСТИХ ПРАВ І СВОБОД НАСЕЛЕННЯ </w:t>
      </w: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5BC">
        <w:rPr>
          <w:rFonts w:ascii="Times New Roman" w:hAnsi="Times New Roman" w:cs="Times New Roman"/>
          <w:sz w:val="24"/>
          <w:szCs w:val="24"/>
          <w:lang w:val="uk-UA"/>
        </w:rPr>
        <w:t xml:space="preserve">5.1 Здійснення строго контролю всіх органів місцевої влади та громадських організацій за дотриманням державними та комунальними органами конституційних громадянських прав і свобод для всіх без винятку. </w:t>
      </w: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5BC">
        <w:rPr>
          <w:rFonts w:ascii="Times New Roman" w:hAnsi="Times New Roman" w:cs="Times New Roman"/>
          <w:sz w:val="24"/>
          <w:szCs w:val="24"/>
          <w:lang w:val="uk-UA"/>
        </w:rPr>
        <w:t xml:space="preserve">5.2 Усіляка підтримка, у тому числі за рахунок коштів місцевих бюджетів вільної діяльності ЗМІ та правозахисних громадських організацій та формувань. </w:t>
      </w: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5BC">
        <w:rPr>
          <w:rFonts w:ascii="Times New Roman" w:hAnsi="Times New Roman" w:cs="Times New Roman"/>
          <w:sz w:val="24"/>
          <w:szCs w:val="24"/>
          <w:lang w:val="uk-UA"/>
        </w:rPr>
        <w:t xml:space="preserve">5.3 Створення і вдосконалення комплексу умов і можливостей для всебічного задоволення кожним жителем регіону своїх цивільних потреб, прав і свобод. </w:t>
      </w: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5BC">
        <w:rPr>
          <w:rFonts w:ascii="Times New Roman" w:hAnsi="Times New Roman" w:cs="Times New Roman"/>
          <w:sz w:val="24"/>
          <w:szCs w:val="24"/>
          <w:lang w:val="uk-UA"/>
        </w:rPr>
        <w:t xml:space="preserve">6. ІНВЕСТИЦІЙНА РЕГІОНАЛЬНА ПОЛІТИКА </w:t>
      </w: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265BC" w:rsidRPr="002265BC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5BC">
        <w:rPr>
          <w:rFonts w:ascii="Times New Roman" w:hAnsi="Times New Roman" w:cs="Times New Roman"/>
          <w:sz w:val="24"/>
          <w:szCs w:val="24"/>
          <w:lang w:val="uk-UA"/>
        </w:rPr>
        <w:t xml:space="preserve">6.1 Зосередження не показна, а дійсних зусиль на залучення в регіон реальних цільових інвестицій, спрямованих на створення нових робочих місць через введення нових промислових і сільськогосподарських об'єктів, </w:t>
      </w:r>
      <w:proofErr w:type="spellStart"/>
      <w:r w:rsidRPr="002265BC">
        <w:rPr>
          <w:rFonts w:ascii="Times New Roman" w:hAnsi="Times New Roman" w:cs="Times New Roman"/>
          <w:sz w:val="24"/>
          <w:szCs w:val="24"/>
          <w:lang w:val="uk-UA"/>
        </w:rPr>
        <w:t>об'єктів</w:t>
      </w:r>
      <w:proofErr w:type="spellEnd"/>
      <w:r w:rsidRPr="002265BC">
        <w:rPr>
          <w:rFonts w:ascii="Times New Roman" w:hAnsi="Times New Roman" w:cs="Times New Roman"/>
          <w:sz w:val="24"/>
          <w:szCs w:val="24"/>
          <w:lang w:val="uk-UA"/>
        </w:rPr>
        <w:t xml:space="preserve"> міського господарства, міського транспорту та соціальної інфраструктури, розвитку місцевої науки. </w:t>
      </w:r>
    </w:p>
    <w:p w:rsidR="00FF6B70" w:rsidRDefault="002265BC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5BC">
        <w:rPr>
          <w:rFonts w:ascii="Times New Roman" w:hAnsi="Times New Roman" w:cs="Times New Roman"/>
          <w:sz w:val="24"/>
          <w:szCs w:val="24"/>
          <w:lang w:val="uk-UA"/>
        </w:rPr>
        <w:t>6.2 Особлива сприяння інвестиціям у вітрову енергетику на селі та освоєння інших нетрадиційних джерел електроенергії.</w:t>
      </w:r>
    </w:p>
    <w:p w:rsidR="00492500" w:rsidRDefault="00492500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92500" w:rsidRDefault="00492500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92500" w:rsidRPr="00492500" w:rsidRDefault="00492500" w:rsidP="00492500">
      <w:pPr>
        <w:ind w:left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2500">
        <w:rPr>
          <w:rFonts w:ascii="Times New Roman" w:hAnsi="Times New Roman" w:cs="Times New Roman"/>
          <w:b/>
          <w:sz w:val="32"/>
          <w:szCs w:val="32"/>
          <w:lang w:val="uk-UA"/>
        </w:rPr>
        <w:t>МАЙБУТНЄ МИ СТВОРИМО РАЗОМ!</w:t>
      </w:r>
      <w:bookmarkStart w:id="0" w:name="_GoBack"/>
      <w:bookmarkEnd w:id="0"/>
    </w:p>
    <w:p w:rsidR="00492500" w:rsidRPr="002265BC" w:rsidRDefault="00492500" w:rsidP="002265BC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92500" w:rsidRPr="00226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2E"/>
    <w:rsid w:val="00076E2E"/>
    <w:rsid w:val="002265BC"/>
    <w:rsid w:val="0032734A"/>
    <w:rsid w:val="003C7146"/>
    <w:rsid w:val="00492500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5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Regions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Elvira</cp:lastModifiedBy>
  <cp:revision>9</cp:revision>
  <cp:lastPrinted>2012-07-20T09:01:00Z</cp:lastPrinted>
  <dcterms:created xsi:type="dcterms:W3CDTF">2012-07-20T06:09:00Z</dcterms:created>
  <dcterms:modified xsi:type="dcterms:W3CDTF">2012-07-20T09:03:00Z</dcterms:modified>
</cp:coreProperties>
</file>