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75" w:rsidRPr="000C57A0" w:rsidRDefault="00284C75">
      <w:pPr>
        <w:spacing w:line="260" w:lineRule="auto"/>
        <w:ind w:firstLine="0"/>
        <w:jc w:val="center"/>
        <w:rPr>
          <w:b/>
          <w:bCs/>
          <w:sz w:val="28"/>
          <w:szCs w:val="28"/>
          <w:lang w:val="ru-RU"/>
        </w:rPr>
      </w:pPr>
      <w:r w:rsidRPr="00C27804">
        <w:rPr>
          <w:b/>
          <w:bCs/>
          <w:sz w:val="28"/>
          <w:szCs w:val="28"/>
        </w:rPr>
        <w:t xml:space="preserve">Передвиборна програма кандидата в народні депутати України по одномандатному виборчому округу № </w:t>
      </w:r>
      <w:r w:rsidR="000C57A0" w:rsidRPr="000C57A0">
        <w:rPr>
          <w:b/>
          <w:bCs/>
          <w:sz w:val="28"/>
          <w:szCs w:val="28"/>
          <w:lang w:val="ru-RU"/>
        </w:rPr>
        <w:t>2</w:t>
      </w:r>
    </w:p>
    <w:p w:rsidR="000C57A0" w:rsidRPr="002E4E67" w:rsidRDefault="002E4E67" w:rsidP="000C57A0">
      <w:pPr>
        <w:spacing w:before="260" w:line="260" w:lineRule="auto"/>
        <w:ind w:firstLine="72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Горенкіна</w:t>
      </w:r>
      <w:proofErr w:type="spellEnd"/>
      <w:r>
        <w:rPr>
          <w:b/>
          <w:sz w:val="28"/>
          <w:szCs w:val="28"/>
        </w:rPr>
        <w:t xml:space="preserve"> Валерія </w:t>
      </w:r>
      <w:proofErr w:type="spellStart"/>
      <w:r>
        <w:rPr>
          <w:b/>
          <w:sz w:val="28"/>
          <w:szCs w:val="28"/>
        </w:rPr>
        <w:t>Анаталійовича</w:t>
      </w:r>
      <w:proofErr w:type="spellEnd"/>
    </w:p>
    <w:p w:rsidR="001E5562" w:rsidRDefault="00D00771" w:rsidP="00C27804">
      <w:pPr>
        <w:spacing w:before="260" w:line="260" w:lineRule="auto"/>
        <w:ind w:firstLine="720"/>
        <w:rPr>
          <w:sz w:val="28"/>
          <w:szCs w:val="28"/>
        </w:rPr>
      </w:pPr>
      <w:r w:rsidRPr="00D00771">
        <w:rPr>
          <w:sz w:val="28"/>
          <w:szCs w:val="28"/>
        </w:rPr>
        <w:t>У разі обрання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мене народним депутатом України обіцяю спрямовувати свою діяльність на поліпшення життя громадян, сприяти становленню в Україні демократії, верховенства права, а також рівності всіх перед законом, а саме:</w:t>
      </w:r>
    </w:p>
    <w:p w:rsidR="00D00771" w:rsidRDefault="00D00771" w:rsidP="005536FA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Створювати в державі умови, за яких кожен громадянин, незалежно від свого положення в суспільстві, а також матеріального статку буде мати рівні з іншими </w:t>
      </w:r>
      <w:r w:rsidR="005536FA">
        <w:rPr>
          <w:sz w:val="28"/>
          <w:szCs w:val="28"/>
        </w:rPr>
        <w:t>права і можливості у відносинах з органами державної влади і місцевого самоврядування усіх рівнів, у сфері надання останніми адміністративних послуг;</w:t>
      </w:r>
    </w:p>
    <w:p w:rsidR="005536FA" w:rsidRDefault="005536FA" w:rsidP="005536FA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Буду сприяти тому, щоб усі органи державної влади і місцевого самоврядування діяли виключно в інтересах народу і кожного громадянина окремо, в межах наданих їм повноважень і на підставі Конституції України, а також норм законодавства України. Зокрема в сфері діяльності правоохоронних органів, судів, а також доступу до публічної інформації</w:t>
      </w:r>
      <w:r w:rsidR="00B1222D">
        <w:rPr>
          <w:sz w:val="28"/>
          <w:szCs w:val="28"/>
        </w:rPr>
        <w:t>;</w:t>
      </w:r>
    </w:p>
    <w:p w:rsidR="003271F4" w:rsidRDefault="005536FA" w:rsidP="005536FA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71F4">
        <w:rPr>
          <w:sz w:val="28"/>
          <w:szCs w:val="28"/>
        </w:rPr>
        <w:t>Запроваджувати реформи, направлені на боротьбу з корупцією і найпоширенішим її проявленням – хабарництвом шляхом прийняття законодавчих актів, що будуть гарантувати захист кожному громадянинові від корупційних дій чиновників різних рівнів. Перетворити адміністративну і кримінальну відповідальність за прояви корупції з ефемерної, «мертвої» санкції на діючу і головне невідворотну систему покарань за корупційні дії;</w:t>
      </w:r>
    </w:p>
    <w:p w:rsidR="005536FA" w:rsidRDefault="003271F4" w:rsidP="005536FA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3A79">
        <w:rPr>
          <w:sz w:val="28"/>
          <w:szCs w:val="28"/>
        </w:rPr>
        <w:t>Направити максимум зусиль для створення гідних умов життя ветеранам, особам похилого віку, інвалідам, дітям війни, і усім іншим громадянам, які сумлінним трудом і участю в бойових діях, захищаючи вітчизну заробили на такі умови;</w:t>
      </w:r>
    </w:p>
    <w:p w:rsidR="00713A79" w:rsidRDefault="00713A79" w:rsidP="00713A79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Провести реформи ЖКГ. Закріпити правову основу діяльності цих підприємств на законодавчому рівні. Провести всі дії спрямовані на те, щоб організувати роботу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– комунальних підприємств таким чином, щоб комунальні послуги були якісними, економічно обґрунтованими, а ціни на них були нижчими ніж сьогодні;</w:t>
      </w:r>
    </w:p>
    <w:p w:rsidR="00FD2960" w:rsidRDefault="00D35684" w:rsidP="00713A79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Ініціювати проведення реформи судової системи України з ціллю перетворення судів з </w:t>
      </w:r>
      <w:r w:rsidR="00FD2960">
        <w:rPr>
          <w:sz w:val="28"/>
          <w:szCs w:val="28"/>
        </w:rPr>
        <w:t xml:space="preserve">корупційних центрів і інструментів </w:t>
      </w:r>
      <w:r w:rsidR="00FD2960">
        <w:rPr>
          <w:sz w:val="28"/>
          <w:szCs w:val="28"/>
        </w:rPr>
        <w:lastRenderedPageBreak/>
        <w:t>усунення конкурентів</w:t>
      </w:r>
      <w:r>
        <w:rPr>
          <w:sz w:val="28"/>
          <w:szCs w:val="28"/>
        </w:rPr>
        <w:t xml:space="preserve"> на органи, які справляють правосуддя неупереджено, на підставі закону. Судова гілка влади повинна бути дійсно незалежною від законодавчої і виконавчої влади. Тільки створення реальної незалежності для судів,</w:t>
      </w:r>
      <w:r w:rsidR="00FD2960">
        <w:rPr>
          <w:sz w:val="28"/>
          <w:szCs w:val="28"/>
        </w:rPr>
        <w:t xml:space="preserve"> допоможе</w:t>
      </w:r>
      <w:r>
        <w:rPr>
          <w:sz w:val="28"/>
          <w:szCs w:val="28"/>
        </w:rPr>
        <w:t xml:space="preserve"> </w:t>
      </w:r>
      <w:r w:rsidR="00FD2960">
        <w:rPr>
          <w:sz w:val="28"/>
          <w:szCs w:val="28"/>
        </w:rPr>
        <w:t>Українському народові на шляху до справедливості і верховенства права;</w:t>
      </w:r>
    </w:p>
    <w:p w:rsidR="00B014A3" w:rsidRDefault="006F2446" w:rsidP="00B014A3">
      <w:pPr>
        <w:numPr>
          <w:ilvl w:val="0"/>
          <w:numId w:val="4"/>
        </w:numPr>
        <w:spacing w:before="260" w:line="2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Усім у кого нещодавно народилася дитина відомо якою є проблема оформлення дитини у дитячому садку. В Україні</w:t>
      </w:r>
      <w:r w:rsidR="00B014A3">
        <w:rPr>
          <w:sz w:val="28"/>
          <w:szCs w:val="28"/>
        </w:rPr>
        <w:t>,</w:t>
      </w:r>
      <w:r>
        <w:rPr>
          <w:sz w:val="28"/>
          <w:szCs w:val="28"/>
        </w:rPr>
        <w:t xml:space="preserve"> і зокрема в АР Крим</w:t>
      </w:r>
      <w:r w:rsidR="00B014A3">
        <w:rPr>
          <w:sz w:val="28"/>
          <w:szCs w:val="28"/>
        </w:rPr>
        <w:t>,</w:t>
      </w:r>
      <w:r>
        <w:rPr>
          <w:sz w:val="28"/>
          <w:szCs w:val="28"/>
        </w:rPr>
        <w:t xml:space="preserve"> на сьогоднішній день</w:t>
      </w:r>
      <w:r w:rsidR="00B014A3">
        <w:rPr>
          <w:sz w:val="28"/>
          <w:szCs w:val="28"/>
        </w:rPr>
        <w:t>,</w:t>
      </w:r>
      <w:r>
        <w:rPr>
          <w:sz w:val="28"/>
          <w:szCs w:val="28"/>
        </w:rPr>
        <w:t xml:space="preserve"> немає достатньої кількості дитячих садків, наслідком чого</w:t>
      </w:r>
      <w:r w:rsidR="00B014A3">
        <w:rPr>
          <w:sz w:val="28"/>
          <w:szCs w:val="28"/>
        </w:rPr>
        <w:t>,</w:t>
      </w:r>
      <w:r>
        <w:rPr>
          <w:sz w:val="28"/>
          <w:szCs w:val="28"/>
        </w:rPr>
        <w:t xml:space="preserve"> є переповнення груп дітьми. Не рідкі випадки коли керівництво дитячого садку вимагає у батьків дитини встановлену суму грошей за «допомогу» в оф</w:t>
      </w:r>
      <w:r w:rsidR="005C1985">
        <w:rPr>
          <w:sz w:val="28"/>
          <w:szCs w:val="28"/>
        </w:rPr>
        <w:t xml:space="preserve">ормленні дитини у дитячому садку. </w:t>
      </w:r>
      <w:r w:rsidR="00B014A3">
        <w:rPr>
          <w:sz w:val="28"/>
          <w:szCs w:val="28"/>
        </w:rPr>
        <w:t>Отже</w:t>
      </w:r>
      <w:r w:rsidR="005C1985">
        <w:rPr>
          <w:sz w:val="28"/>
          <w:szCs w:val="28"/>
        </w:rPr>
        <w:t xml:space="preserve"> пріоритетним є створення нових дитячих садків, модернізація вже існуючих, а також регулювання державою цін на послуги дитячих садків. </w:t>
      </w:r>
      <w:r w:rsidR="00B014A3">
        <w:rPr>
          <w:sz w:val="28"/>
          <w:szCs w:val="28"/>
        </w:rPr>
        <w:t>Тільки таким чином кожна молода сім’я буде мати доступ до послуг дитячого садку</w:t>
      </w:r>
      <w:r w:rsidR="00B014A3" w:rsidRPr="00B014A3">
        <w:rPr>
          <w:sz w:val="28"/>
          <w:szCs w:val="28"/>
        </w:rPr>
        <w:t>.</w:t>
      </w:r>
    </w:p>
    <w:p w:rsidR="00B014A3" w:rsidRPr="000C57A0" w:rsidRDefault="00B014A3" w:rsidP="00B014A3">
      <w:pPr>
        <w:spacing w:before="260" w:line="260" w:lineRule="auto"/>
        <w:rPr>
          <w:sz w:val="28"/>
          <w:szCs w:val="28"/>
        </w:rPr>
      </w:pPr>
      <w:r>
        <w:rPr>
          <w:sz w:val="28"/>
          <w:szCs w:val="28"/>
        </w:rPr>
        <w:t xml:space="preserve">Бажаєте гідного людини життя – голосуйте за </w:t>
      </w:r>
      <w:proofErr w:type="spellStart"/>
      <w:r w:rsidR="002E4E67">
        <w:rPr>
          <w:b/>
          <w:sz w:val="28"/>
          <w:szCs w:val="28"/>
        </w:rPr>
        <w:t>Горенкіна</w:t>
      </w:r>
      <w:proofErr w:type="spellEnd"/>
      <w:r w:rsidR="002E4E67">
        <w:rPr>
          <w:b/>
          <w:sz w:val="28"/>
          <w:szCs w:val="28"/>
        </w:rPr>
        <w:t xml:space="preserve"> Валерія Анатолійовича</w:t>
      </w:r>
    </w:p>
    <w:p w:rsidR="00713A79" w:rsidRPr="000C57A0" w:rsidRDefault="00B014A3" w:rsidP="00B014A3">
      <w:pPr>
        <w:spacing w:before="260" w:line="260" w:lineRule="auto"/>
        <w:rPr>
          <w:sz w:val="28"/>
          <w:szCs w:val="28"/>
        </w:rPr>
      </w:pPr>
      <w:r w:rsidRPr="000C57A0">
        <w:rPr>
          <w:sz w:val="28"/>
          <w:szCs w:val="28"/>
        </w:rPr>
        <w:t xml:space="preserve"> </w:t>
      </w:r>
    </w:p>
    <w:p w:rsidR="00284C75" w:rsidRPr="00C27804" w:rsidRDefault="00284C75">
      <w:pPr>
        <w:spacing w:before="260" w:line="260" w:lineRule="auto"/>
        <w:ind w:firstLine="0"/>
        <w:jc w:val="left"/>
        <w:rPr>
          <w:sz w:val="28"/>
          <w:szCs w:val="28"/>
        </w:rPr>
      </w:pPr>
    </w:p>
    <w:sectPr w:rsidR="00284C75" w:rsidRPr="00C27804" w:rsidSect="006B39FD">
      <w:pgSz w:w="11900" w:h="16820"/>
      <w:pgMar w:top="1440" w:right="1920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65AF"/>
    <w:multiLevelType w:val="hybridMultilevel"/>
    <w:tmpl w:val="309ADD08"/>
    <w:lvl w:ilvl="0" w:tplc="D92C1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115C52"/>
    <w:multiLevelType w:val="hybridMultilevel"/>
    <w:tmpl w:val="243A3DAE"/>
    <w:lvl w:ilvl="0" w:tplc="D92C1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F73D4"/>
    <w:multiLevelType w:val="hybridMultilevel"/>
    <w:tmpl w:val="8C7AC082"/>
    <w:lvl w:ilvl="0" w:tplc="0554B9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E23433"/>
    <w:multiLevelType w:val="hybridMultilevel"/>
    <w:tmpl w:val="4D5E8CE6"/>
    <w:lvl w:ilvl="0" w:tplc="7C1CC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266"/>
    <w:rsid w:val="000059D1"/>
    <w:rsid w:val="000967BA"/>
    <w:rsid w:val="000C57A0"/>
    <w:rsid w:val="001E5562"/>
    <w:rsid w:val="00237817"/>
    <w:rsid w:val="00273C01"/>
    <w:rsid w:val="00284C75"/>
    <w:rsid w:val="002E4E67"/>
    <w:rsid w:val="003271F4"/>
    <w:rsid w:val="00444AA2"/>
    <w:rsid w:val="00452DB7"/>
    <w:rsid w:val="005536FA"/>
    <w:rsid w:val="005C1985"/>
    <w:rsid w:val="006B39FD"/>
    <w:rsid w:val="006F2446"/>
    <w:rsid w:val="00713A79"/>
    <w:rsid w:val="00722B63"/>
    <w:rsid w:val="00800266"/>
    <w:rsid w:val="008C2867"/>
    <w:rsid w:val="00A036C7"/>
    <w:rsid w:val="00A06211"/>
    <w:rsid w:val="00B014A3"/>
    <w:rsid w:val="00B1222D"/>
    <w:rsid w:val="00B720C1"/>
    <w:rsid w:val="00BD25BC"/>
    <w:rsid w:val="00C27804"/>
    <w:rsid w:val="00C81902"/>
    <w:rsid w:val="00D00771"/>
    <w:rsid w:val="00D35684"/>
    <w:rsid w:val="00DE3B30"/>
    <w:rsid w:val="00E26F2B"/>
    <w:rsid w:val="00FD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FD"/>
    <w:pPr>
      <w:widowControl w:val="0"/>
      <w:autoSpaceDE w:val="0"/>
      <w:autoSpaceDN w:val="0"/>
      <w:adjustRightInd w:val="0"/>
      <w:spacing w:line="300" w:lineRule="auto"/>
      <w:ind w:firstLine="900"/>
      <w:jc w:val="both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Передвиборна програма кандидата в народні депутати України по одномандатному виборчому округу № 154</vt:lpstr>
    </vt:vector>
  </TitlesOfParts>
  <Company>GGR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 кандидата в народні депутати України по одномандатному виборчому округу № 154</dc:title>
  <dc:creator>angela</dc:creator>
  <cp:lastModifiedBy>iuu</cp:lastModifiedBy>
  <cp:revision>2</cp:revision>
  <cp:lastPrinted>2002-04-16T15:04:00Z</cp:lastPrinted>
  <dcterms:created xsi:type="dcterms:W3CDTF">2012-07-04T13:20:00Z</dcterms:created>
  <dcterms:modified xsi:type="dcterms:W3CDTF">2012-07-04T13:20:00Z</dcterms:modified>
</cp:coreProperties>
</file>